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Pr="00BA46FC" w:rsidRDefault="00731112" w:rsidP="00731112">
      <w:pPr>
        <w:pStyle w:val="a3"/>
        <w:tabs>
          <w:tab w:val="left" w:pos="0"/>
        </w:tabs>
        <w:jc w:val="center"/>
        <w:rPr>
          <w:sz w:val="32"/>
          <w:szCs w:val="32"/>
        </w:rPr>
      </w:pPr>
      <w:r w:rsidRPr="00BA46FC">
        <w:rPr>
          <w:sz w:val="32"/>
          <w:szCs w:val="32"/>
        </w:rPr>
        <w:t>Региональный конкурс</w:t>
      </w:r>
    </w:p>
    <w:p w:rsidR="00731112" w:rsidRPr="00BA46FC" w:rsidRDefault="00731112" w:rsidP="00731112">
      <w:pPr>
        <w:pStyle w:val="a3"/>
        <w:tabs>
          <w:tab w:val="left" w:pos="0"/>
        </w:tabs>
        <w:jc w:val="center"/>
        <w:rPr>
          <w:sz w:val="32"/>
          <w:szCs w:val="32"/>
        </w:rPr>
      </w:pPr>
      <w:r w:rsidRPr="00BA46FC">
        <w:rPr>
          <w:b/>
          <w:bCs/>
          <w:sz w:val="32"/>
          <w:szCs w:val="32"/>
        </w:rPr>
        <w:t>«Школа-Лидер образования Воронежской области»</w:t>
      </w:r>
    </w:p>
    <w:p w:rsidR="00731112" w:rsidRDefault="00731112" w:rsidP="00731112">
      <w:pPr>
        <w:pStyle w:val="a3"/>
        <w:tabs>
          <w:tab w:val="left" w:pos="0"/>
        </w:tabs>
        <w:ind w:left="0"/>
        <w:jc w:val="center"/>
      </w:pPr>
    </w:p>
    <w:p w:rsidR="00731112" w:rsidRPr="0050212B" w:rsidRDefault="00731112" w:rsidP="00731112">
      <w:pPr>
        <w:pStyle w:val="a3"/>
        <w:tabs>
          <w:tab w:val="left" w:pos="0"/>
        </w:tabs>
        <w:ind w:left="0"/>
        <w:jc w:val="center"/>
        <w:rPr>
          <w:sz w:val="28"/>
        </w:rPr>
      </w:pPr>
      <w:r w:rsidRPr="0050212B">
        <w:rPr>
          <w:sz w:val="28"/>
        </w:rPr>
        <w:t xml:space="preserve">        МКОУ Калачеевская гимназия №1  </w:t>
      </w:r>
      <w:proofErr w:type="spellStart"/>
      <w:r w:rsidRPr="0050212B">
        <w:rPr>
          <w:sz w:val="28"/>
        </w:rPr>
        <w:t>Калачеевского</w:t>
      </w:r>
      <w:proofErr w:type="spellEnd"/>
      <w:r w:rsidRPr="0050212B">
        <w:rPr>
          <w:sz w:val="28"/>
        </w:rPr>
        <w:t xml:space="preserve"> муниципального района</w:t>
      </w:r>
    </w:p>
    <w:p w:rsidR="00731112" w:rsidRDefault="00731112" w:rsidP="00731112">
      <w:pPr>
        <w:pStyle w:val="a3"/>
        <w:tabs>
          <w:tab w:val="left" w:pos="0"/>
        </w:tabs>
        <w:ind w:left="0"/>
        <w:jc w:val="center"/>
      </w:pPr>
    </w:p>
    <w:p w:rsidR="00731112" w:rsidRDefault="00731112" w:rsidP="00731112">
      <w:pPr>
        <w:pStyle w:val="a3"/>
        <w:tabs>
          <w:tab w:val="left" w:pos="0"/>
        </w:tabs>
        <w:ind w:left="0"/>
        <w:jc w:val="center"/>
      </w:pPr>
    </w:p>
    <w:p w:rsidR="00731112" w:rsidRDefault="00731112" w:rsidP="00731112">
      <w:pPr>
        <w:pStyle w:val="a3"/>
        <w:tabs>
          <w:tab w:val="left" w:pos="0"/>
        </w:tabs>
        <w:ind w:left="0"/>
        <w:jc w:val="center"/>
      </w:pPr>
    </w:p>
    <w:p w:rsidR="006F619A" w:rsidRPr="00612BB3" w:rsidRDefault="006F619A" w:rsidP="006F619A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612BB3">
        <w:rPr>
          <w:b/>
          <w:sz w:val="28"/>
          <w:szCs w:val="28"/>
        </w:rPr>
        <w:t>« Модель школы индивидуального выбора »</w:t>
      </w:r>
    </w:p>
    <w:p w:rsidR="00731112" w:rsidRDefault="00731112" w:rsidP="00731112">
      <w:pPr>
        <w:pStyle w:val="a3"/>
        <w:tabs>
          <w:tab w:val="left" w:pos="0"/>
        </w:tabs>
        <w:ind w:left="0"/>
        <w:jc w:val="center"/>
      </w:pPr>
    </w:p>
    <w:p w:rsidR="00731112" w:rsidRDefault="00731112" w:rsidP="00731112">
      <w:pPr>
        <w:pStyle w:val="a3"/>
        <w:tabs>
          <w:tab w:val="left" w:pos="0"/>
        </w:tabs>
        <w:ind w:left="0"/>
        <w:jc w:val="center"/>
      </w:pPr>
    </w:p>
    <w:p w:rsidR="00731112" w:rsidRDefault="00731112" w:rsidP="00731112">
      <w:pPr>
        <w:pStyle w:val="a3"/>
        <w:tabs>
          <w:tab w:val="left" w:pos="0"/>
        </w:tabs>
        <w:ind w:left="0"/>
        <w:jc w:val="center"/>
      </w:pPr>
    </w:p>
    <w:p w:rsidR="006F619A" w:rsidRDefault="006F619A" w:rsidP="006F619A">
      <w:pPr>
        <w:pStyle w:val="a3"/>
        <w:tabs>
          <w:tab w:val="left" w:pos="0"/>
        </w:tabs>
        <w:ind w:left="0"/>
        <w:jc w:val="center"/>
        <w:rPr>
          <w:sz w:val="32"/>
          <w:szCs w:val="18"/>
        </w:rPr>
      </w:pPr>
      <w:proofErr w:type="spellStart"/>
      <w:r w:rsidRPr="006F619A">
        <w:rPr>
          <w:sz w:val="32"/>
          <w:szCs w:val="18"/>
        </w:rPr>
        <w:t>Монопроект</w:t>
      </w:r>
      <w:proofErr w:type="spellEnd"/>
      <w:r w:rsidRPr="006F619A">
        <w:rPr>
          <w:sz w:val="32"/>
          <w:szCs w:val="18"/>
        </w:rPr>
        <w:t xml:space="preserve"> </w:t>
      </w:r>
    </w:p>
    <w:p w:rsidR="00731112" w:rsidRPr="006F619A" w:rsidRDefault="006F619A" w:rsidP="006F619A">
      <w:pPr>
        <w:pStyle w:val="a3"/>
        <w:tabs>
          <w:tab w:val="left" w:pos="0"/>
        </w:tabs>
        <w:ind w:left="0"/>
        <w:jc w:val="center"/>
        <w:rPr>
          <w:b/>
          <w:sz w:val="48"/>
          <w:szCs w:val="28"/>
        </w:rPr>
      </w:pPr>
      <w:r w:rsidRPr="006F619A">
        <w:rPr>
          <w:b/>
          <w:sz w:val="32"/>
          <w:szCs w:val="18"/>
        </w:rPr>
        <w:t xml:space="preserve">«Инновации в   технологиях в образовании школы индивидуального выбора в </w:t>
      </w:r>
      <w:proofErr w:type="gramStart"/>
      <w:r w:rsidRPr="006F619A">
        <w:rPr>
          <w:b/>
          <w:sz w:val="32"/>
          <w:szCs w:val="18"/>
        </w:rPr>
        <w:t>режиме полного дня</w:t>
      </w:r>
      <w:proofErr w:type="gramEnd"/>
      <w:r w:rsidRPr="006F619A">
        <w:rPr>
          <w:b/>
          <w:sz w:val="32"/>
          <w:szCs w:val="18"/>
        </w:rPr>
        <w:t>»</w:t>
      </w:r>
    </w:p>
    <w:p w:rsidR="00731112" w:rsidRPr="006F619A" w:rsidRDefault="00731112" w:rsidP="00731112">
      <w:pPr>
        <w:jc w:val="center"/>
        <w:rPr>
          <w:sz w:val="48"/>
          <w:szCs w:val="28"/>
        </w:rPr>
      </w:pPr>
    </w:p>
    <w:p w:rsidR="00731112" w:rsidRPr="00612BB3" w:rsidRDefault="00731112" w:rsidP="00731112">
      <w:pPr>
        <w:jc w:val="center"/>
        <w:rPr>
          <w:b/>
          <w:sz w:val="28"/>
          <w:szCs w:val="28"/>
        </w:rPr>
      </w:pPr>
    </w:p>
    <w:p w:rsidR="00731112" w:rsidRPr="00BA46FC" w:rsidRDefault="00731112" w:rsidP="00731112">
      <w:pPr>
        <w:pStyle w:val="a3"/>
        <w:tabs>
          <w:tab w:val="left" w:pos="0"/>
        </w:tabs>
        <w:ind w:left="0"/>
        <w:jc w:val="center"/>
      </w:pPr>
    </w:p>
    <w:p w:rsidR="00731112" w:rsidRDefault="00731112" w:rsidP="00731112">
      <w:pPr>
        <w:pStyle w:val="a3"/>
        <w:tabs>
          <w:tab w:val="left" w:pos="0"/>
        </w:tabs>
        <w:ind w:left="0"/>
        <w:jc w:val="center"/>
      </w:pPr>
    </w:p>
    <w:p w:rsidR="00731112" w:rsidRPr="00BA46FC" w:rsidRDefault="00731112" w:rsidP="00731112">
      <w:pPr>
        <w:pStyle w:val="a3"/>
        <w:tabs>
          <w:tab w:val="left" w:pos="0"/>
        </w:tabs>
        <w:ind w:left="0"/>
        <w:jc w:val="center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tabs>
          <w:tab w:val="left" w:pos="0"/>
        </w:tabs>
        <w:ind w:left="0"/>
        <w:jc w:val="right"/>
      </w:pPr>
    </w:p>
    <w:p w:rsidR="00731112" w:rsidRDefault="00731112" w:rsidP="00731112">
      <w:pPr>
        <w:pStyle w:val="a3"/>
        <w:numPr>
          <w:ilvl w:val="0"/>
          <w:numId w:val="8"/>
        </w:numPr>
        <w:tabs>
          <w:tab w:val="left" w:pos="0"/>
        </w:tabs>
        <w:jc w:val="center"/>
      </w:pPr>
    </w:p>
    <w:p w:rsidR="00731112" w:rsidRDefault="00731112" w:rsidP="00731112"/>
    <w:p w:rsidR="006F619A" w:rsidRDefault="006F619A" w:rsidP="00731112"/>
    <w:p w:rsidR="006F619A" w:rsidRDefault="006F619A" w:rsidP="00731112"/>
    <w:p w:rsidR="006F619A" w:rsidRPr="00612BB3" w:rsidRDefault="006F619A" w:rsidP="00731112"/>
    <w:p w:rsidR="007E2C65" w:rsidRPr="007E2C65" w:rsidRDefault="007E2C65" w:rsidP="00731112">
      <w:pPr>
        <w:pStyle w:val="a3"/>
        <w:numPr>
          <w:ilvl w:val="0"/>
          <w:numId w:val="9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7E2C65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lastRenderedPageBreak/>
        <w:t>Введение.</w:t>
      </w:r>
    </w:p>
    <w:p w:rsidR="00E92288" w:rsidRPr="007E2C65" w:rsidRDefault="008528FD" w:rsidP="00945497">
      <w:pPr>
        <w:pStyle w:val="a3"/>
        <w:spacing w:before="168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7E2C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Задача учителя, с</w:t>
      </w:r>
      <w:r w:rsidR="00704317" w:rsidRPr="007E2C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огласно ФГОС, </w:t>
      </w:r>
      <w:proofErr w:type="gramStart"/>
      <w:r w:rsidRPr="007E2C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реализуемым</w:t>
      </w:r>
      <w:proofErr w:type="gramEnd"/>
      <w:r w:rsidRPr="007E2C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 современной школе,  </w:t>
      </w:r>
      <w:r w:rsidR="00704317" w:rsidRPr="007E2C6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– научить детей учиться. Задача образовательного процесса – раскрыть способности ребенка.</w:t>
      </w:r>
    </w:p>
    <w:p w:rsidR="00E92288" w:rsidRDefault="00E92288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По данным психологов, среди поступающих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сегодня</w:t>
      </w:r>
      <w:r w:rsidRP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 школу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уже 5</w:t>
      </w:r>
      <w:r w:rsidR="00482F4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0% учиться не хотят, а среди оставшихся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50%</w:t>
      </w:r>
      <w:r w:rsidRP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 декабрю</w:t>
      </w:r>
      <w:r w:rsidR="00482F4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FB276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мотивация </w:t>
      </w:r>
      <w:r w:rsidR="00482F4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снижается еще на 2</w:t>
      </w:r>
      <w:r w:rsidRP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0%. Нужно заметить, </w:t>
      </w:r>
      <w:r w:rsidR="00482F4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</w:t>
      </w:r>
      <w:r w:rsidRP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что ребята не просто не хотят учиться. Они не хотят учиться так, как это им предлагают сделать в большинств</w:t>
      </w:r>
      <w:r w:rsidR="00482F4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 общеобразовательных школ». Отсюда вытекают новые подходы к</w:t>
      </w:r>
      <w:r w:rsidR="002948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организации образовательного процесса,</w:t>
      </w:r>
      <w:r w:rsidRP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 основе которого лежит </w:t>
      </w:r>
      <w:proofErr w:type="spellStart"/>
      <w:r w:rsidRP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системно-деятельностный</w:t>
      </w:r>
      <w:proofErr w:type="spellEnd"/>
      <w:r w:rsidRP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подход.</w:t>
      </w:r>
    </w:p>
    <w:p w:rsidR="00704317" w:rsidRDefault="008528FD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МКОУ Калачеевская гимназия</w:t>
      </w:r>
      <w:r w:rsidR="006654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мы стараемся создать</w:t>
      </w:r>
      <w:r w:rsidR="00704317" w:rsidRPr="0070431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такие условия, при которых дети не потеряют 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интерес к учебе и осознают, что, </w:t>
      </w:r>
      <w:r w:rsidR="00704317" w:rsidRPr="0070431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чем дальше, тем интереснее будет учиться.</w:t>
      </w:r>
    </w:p>
    <w:p w:rsidR="003C3073" w:rsidRDefault="004A71BA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</w:t>
      </w:r>
      <w:r w:rsidR="002948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нашей гимназии </w:t>
      </w:r>
      <w:r w:rsid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ведется </w:t>
      </w:r>
      <w:r w:rsidR="002948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определенная</w:t>
      </w:r>
      <w:r w:rsid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работа по внедрению в практику </w:t>
      </w:r>
      <w:proofErr w:type="spellStart"/>
      <w:r w:rsid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системно-деятельностного</w:t>
      </w:r>
      <w:proofErr w:type="spellEnd"/>
      <w:r w:rsidR="006C097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подхода</w:t>
      </w:r>
      <w:r w:rsidR="00D516D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 Практически все педагоги прошли курсовую подготовку в соответствии с требованиями ФГОС, изучили передо</w:t>
      </w:r>
      <w:r w:rsidR="00E922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вые педагогические технологии.  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Методическая работа, проводимая в гимназии,  смещается в сторон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у формирования творческих </w:t>
      </w:r>
      <w:proofErr w:type="spellStart"/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микро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групп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учителей, работающих над определенной проблемой. </w:t>
      </w:r>
    </w:p>
    <w:p w:rsidR="002948D6" w:rsidRDefault="00C958B8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Из анализа данных таблицы 1 видно, что </w:t>
      </w:r>
      <w:r w:rsidR="005F017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педагогическому коллективу предстоит большая творческая работа. Необходимо внести корректировки в содержание образовани</w:t>
      </w:r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я с тем, чтобы в условиях </w:t>
      </w:r>
      <w:proofErr w:type="spellStart"/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много</w:t>
      </w:r>
      <w:r w:rsidR="005F017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предметности</w:t>
      </w:r>
      <w:proofErr w:type="spellEnd"/>
      <w:r w:rsidR="005F017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устранить перегрузку обуча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ющихся и соблюсти принцип «</w:t>
      </w:r>
      <w:proofErr w:type="spellStart"/>
      <w:proofErr w:type="gramStart"/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мини-</w:t>
      </w:r>
      <w:r w:rsidR="005F017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макса</w:t>
      </w:r>
      <w:proofErr w:type="spellEnd"/>
      <w:proofErr w:type="gramEnd"/>
      <w:r w:rsidR="005F017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» (одаренных детей  продвинуть вперед, а слабым обеспечить минимум усвоения содержания образования). </w:t>
      </w:r>
    </w:p>
    <w:p w:rsidR="00E20AF6" w:rsidRDefault="00E20AF6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E20AF6" w:rsidRDefault="00E20AF6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863E9" w:rsidRDefault="00D863E9" w:rsidP="00D863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D863E9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9" w:rsidRPr="008C271E" w:rsidRDefault="00D863E9" w:rsidP="00FB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9" w:rsidRPr="008C271E" w:rsidRDefault="00D863E9" w:rsidP="00D8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A71BA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A" w:rsidRPr="004A71BA" w:rsidRDefault="004A71BA" w:rsidP="007B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BA">
              <w:rPr>
                <w:rFonts w:ascii="Times New Roman" w:hAnsi="Times New Roman" w:cs="Times New Roman"/>
                <w:sz w:val="24"/>
                <w:szCs w:val="24"/>
              </w:rPr>
              <w:t>70-80%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BA" w:rsidRPr="004A71BA" w:rsidRDefault="00E20AF6" w:rsidP="00E2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вопросов в учебниках, </w:t>
            </w:r>
            <w:r w:rsidR="005E5725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C169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572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A71BA" w:rsidRPr="004A71BA">
              <w:rPr>
                <w:rFonts w:ascii="Times New Roman" w:hAnsi="Times New Roman" w:cs="Times New Roman"/>
                <w:sz w:val="24"/>
                <w:szCs w:val="24"/>
              </w:rPr>
              <w:t xml:space="preserve">  на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материала (текста).</w:t>
            </w:r>
          </w:p>
        </w:tc>
      </w:tr>
      <w:tr w:rsidR="00D863E9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9" w:rsidRPr="008C271E" w:rsidRDefault="007B13C5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 3%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9" w:rsidRPr="008C271E" w:rsidRDefault="00D863E9" w:rsidP="00F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ИУП (от числа учащихся старшей ступени)</w:t>
            </w:r>
          </w:p>
        </w:tc>
      </w:tr>
      <w:tr w:rsidR="00D863E9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9" w:rsidRDefault="00D863E9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C5" w:rsidRPr="008C271E" w:rsidRDefault="007B13C5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9" w:rsidRPr="008C271E" w:rsidRDefault="008C271E" w:rsidP="00F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учителей, использующих в работе передовые педагогические технологии</w:t>
            </w:r>
            <w:r w:rsidR="00211ED3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 </w:t>
            </w:r>
            <w:proofErr w:type="gramStart"/>
            <w:r w:rsidR="006654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211E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11ED3">
              <w:rPr>
                <w:rFonts w:ascii="Times New Roman" w:hAnsi="Times New Roman" w:cs="Times New Roman"/>
                <w:sz w:val="24"/>
                <w:szCs w:val="24"/>
              </w:rPr>
              <w:t>еятельностного</w:t>
            </w:r>
            <w:proofErr w:type="spellEnd"/>
            <w:r w:rsidR="005E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55D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</w:p>
        </w:tc>
      </w:tr>
      <w:tr w:rsidR="00D863E9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9" w:rsidRPr="008C271E" w:rsidRDefault="00D863E9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52-54%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9" w:rsidRPr="008C271E" w:rsidRDefault="00D863E9" w:rsidP="00F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обучающихся (за </w:t>
            </w:r>
            <w:proofErr w:type="gramStart"/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8C271E">
              <w:rPr>
                <w:rFonts w:ascii="Times New Roman" w:hAnsi="Times New Roman" w:cs="Times New Roman"/>
                <w:sz w:val="24"/>
                <w:szCs w:val="24"/>
              </w:rPr>
              <w:t xml:space="preserve"> 3 года)</w:t>
            </w:r>
          </w:p>
        </w:tc>
      </w:tr>
      <w:tr w:rsidR="008C271E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E" w:rsidRPr="008C271E" w:rsidRDefault="00945497" w:rsidP="00FB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97">
              <w:rPr>
                <w:rFonts w:ascii="Times New Roman" w:hAnsi="Times New Roman" w:cs="Times New Roman"/>
                <w:sz w:val="24"/>
                <w:szCs w:val="24"/>
              </w:rPr>
              <w:t>в сравнении с 2013-14у</w:t>
            </w:r>
            <w:proofErr w:type="gramStart"/>
            <w:r w:rsidRPr="0094549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  <w:p w:rsidR="008C271E" w:rsidRPr="008C271E" w:rsidRDefault="00945497" w:rsidP="00945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271E" w:rsidRPr="008C271E">
              <w:rPr>
                <w:rFonts w:ascii="Times New Roman" w:hAnsi="Times New Roman" w:cs="Times New Roman"/>
                <w:sz w:val="24"/>
                <w:szCs w:val="24"/>
              </w:rPr>
              <w:t>нижение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,1% /</w:t>
            </w:r>
            <w:r w:rsidR="008C271E" w:rsidRPr="008C271E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E" w:rsidRPr="00945497" w:rsidRDefault="008C271E" w:rsidP="009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</w:t>
            </w:r>
            <w:r w:rsidR="005E5725">
              <w:rPr>
                <w:rFonts w:ascii="Times New Roman" w:hAnsi="Times New Roman" w:cs="Times New Roman"/>
                <w:sz w:val="24"/>
                <w:szCs w:val="24"/>
              </w:rPr>
              <w:t xml:space="preserve">доли победителей и призеров </w:t>
            </w:r>
            <w:r w:rsidRPr="009454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Всероссийской олимпиады школьников </w:t>
            </w:r>
            <w:r w:rsidR="0094549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454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8C271E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E" w:rsidRPr="008C271E" w:rsidRDefault="007B13C5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(гуманитарный), рост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E" w:rsidRPr="008C271E" w:rsidRDefault="008C271E" w:rsidP="00F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 профильных классов (в сравнении с 2013-14у.г.)</w:t>
            </w:r>
          </w:p>
        </w:tc>
      </w:tr>
      <w:tr w:rsidR="008C271E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C5" w:rsidRDefault="007B13C5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71E" w:rsidRPr="008C271E" w:rsidRDefault="008C271E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1E" w:rsidRPr="008C271E" w:rsidRDefault="008C271E" w:rsidP="0094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Охват учащихся исследовательской дея</w:t>
            </w:r>
            <w:r w:rsidR="00DC36F0">
              <w:rPr>
                <w:rFonts w:ascii="Times New Roman" w:hAnsi="Times New Roman" w:cs="Times New Roman"/>
                <w:sz w:val="24"/>
                <w:szCs w:val="24"/>
              </w:rPr>
              <w:t>тельностью и социальным проектир</w:t>
            </w:r>
            <w:r w:rsidR="00945497">
              <w:rPr>
                <w:rFonts w:ascii="Times New Roman" w:hAnsi="Times New Roman" w:cs="Times New Roman"/>
                <w:sz w:val="24"/>
                <w:szCs w:val="24"/>
              </w:rPr>
              <w:t>ованием (</w:t>
            </w: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от общего числа уч-ся)</w:t>
            </w:r>
          </w:p>
        </w:tc>
      </w:tr>
      <w:tr w:rsidR="008C271E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E" w:rsidRPr="008C271E" w:rsidRDefault="008C271E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71E" w:rsidRPr="008C271E" w:rsidRDefault="008C271E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1E" w:rsidRPr="008C271E" w:rsidRDefault="008C271E" w:rsidP="00F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Охват учащихся внеурочной деятельностью (от числа уч-ся, реализующих ФГОС)</w:t>
            </w:r>
          </w:p>
        </w:tc>
      </w:tr>
      <w:tr w:rsidR="003C3073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73" w:rsidRPr="008C271E" w:rsidRDefault="00E20AF6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Выросло</w:t>
            </w:r>
            <w:r w:rsidR="007B13C5">
              <w:rPr>
                <w:rFonts w:ascii="Times New Roman" w:hAnsi="Times New Roman" w:cs="Times New Roman"/>
                <w:sz w:val="24"/>
                <w:szCs w:val="24"/>
              </w:rPr>
              <w:t xml:space="preserve"> на 5%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73" w:rsidRPr="008C271E" w:rsidRDefault="00E20AF6" w:rsidP="00F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3C307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занимающихся в творческих коллективах (от общего числа)</w:t>
            </w:r>
            <w:proofErr w:type="gramEnd"/>
          </w:p>
        </w:tc>
      </w:tr>
      <w:tr w:rsidR="008C271E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E" w:rsidRPr="008C271E" w:rsidRDefault="008C271E" w:rsidP="007B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недостаточен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E" w:rsidRPr="008C271E" w:rsidRDefault="008C271E" w:rsidP="00F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Уровень мониторинга личностных</w:t>
            </w:r>
            <w:r w:rsidR="00C958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58B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C271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обучающихся</w:t>
            </w:r>
          </w:p>
        </w:tc>
      </w:tr>
      <w:tr w:rsidR="008C271E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E" w:rsidRPr="008C271E" w:rsidRDefault="008C271E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на 0,1%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1E" w:rsidRPr="008C271E" w:rsidRDefault="008C271E" w:rsidP="00F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Увеличение доли неполных семей (за 2014-15у.г.)</w:t>
            </w:r>
          </w:p>
        </w:tc>
      </w:tr>
      <w:tr w:rsidR="008C271E" w:rsidRPr="008C271E" w:rsidTr="008C27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E" w:rsidRPr="008C271E" w:rsidRDefault="008C271E" w:rsidP="00FB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снижается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1E" w:rsidRPr="008C271E" w:rsidRDefault="008C271E" w:rsidP="00FB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1E">
              <w:rPr>
                <w:rFonts w:ascii="Times New Roman" w:hAnsi="Times New Roman" w:cs="Times New Roman"/>
                <w:sz w:val="24"/>
                <w:szCs w:val="24"/>
              </w:rPr>
              <w:t>Доступность учреждений дополнительного образования (от числа обучающихся)</w:t>
            </w:r>
          </w:p>
        </w:tc>
      </w:tr>
    </w:tbl>
    <w:p w:rsidR="00855740" w:rsidRDefault="005E5725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Однако</w:t>
      </w:r>
      <w:r w:rsidR="008557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обширного спектра возможностей</w:t>
      </w:r>
      <w:r w:rsidR="008557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при организации 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образовательного процесса</w:t>
      </w:r>
      <w:r w:rsidR="008557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на учителя ложится и большая ответственность «не навредить».</w:t>
      </w:r>
    </w:p>
    <w:p w:rsidR="006C097C" w:rsidRPr="00665483" w:rsidRDefault="00CB15D2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Мы считаем,</w:t>
      </w:r>
      <w:r w:rsidR="008366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что именно в </w:t>
      </w:r>
      <w:r w:rsidR="006A79B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</w:t>
      </w:r>
      <w:proofErr w:type="gramStart"/>
      <w:r w:rsidR="00E922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школе</w:t>
      </w:r>
      <w:r w:rsidR="008366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полного дня</w:t>
      </w:r>
      <w:proofErr w:type="gramEnd"/>
      <w:r w:rsidR="006A79B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</w:t>
      </w:r>
      <w:r w:rsidR="00E9228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где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ребенок вес</w:t>
      </w:r>
      <w:r w:rsidR="002948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ь день «на виду»,  можно объективно оценить его успехи и неудачи,</w:t>
      </w:r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помочь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8366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 формировании индивидуальной образовательной траектории,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</w:t>
      </w:r>
      <w:r w:rsidR="008366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оординации  деятельности</w:t>
      </w:r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оказать</w:t>
      </w:r>
      <w:r w:rsidR="008366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8557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</w:t>
      </w:r>
      <w:r w:rsidR="002948D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сихологическую </w:t>
      </w:r>
      <w:r w:rsidR="0085574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помощь</w:t>
      </w:r>
      <w:r w:rsidR="008366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proofErr w:type="spellStart"/>
      <w:r w:rsidR="008366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профориентационную</w:t>
      </w:r>
      <w:proofErr w:type="spellEnd"/>
      <w:r w:rsidR="008366A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поддержку и т.д. 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Поэтому</w:t>
      </w:r>
      <w:r w:rsid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 условиях перехода к работе образовательной организации в </w:t>
      </w:r>
      <w:proofErr w:type="gramStart"/>
      <w:r w:rsid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реж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име полного дня</w:t>
      </w:r>
      <w:proofErr w:type="gramEnd"/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6A79B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мы будем </w:t>
      </w:r>
      <w:r w:rsidR="006A79BB" w:rsidRPr="00665483">
        <w:rPr>
          <w:rFonts w:ascii="Times New Roman" w:eastAsia="Times New Roman" w:hAnsi="Times New Roman" w:cs="Times New Roman"/>
          <w:sz w:val="28"/>
          <w:szCs w:val="18"/>
          <w:lang w:eastAsia="ru-RU"/>
        </w:rPr>
        <w:t>работать над решением проблемы</w:t>
      </w:r>
      <w:r w:rsidR="003C3073" w:rsidRPr="0066548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разумного сочетания </w:t>
      </w:r>
      <w:proofErr w:type="spellStart"/>
      <w:r w:rsidR="003C3073" w:rsidRPr="00665483">
        <w:rPr>
          <w:rFonts w:ascii="Times New Roman" w:eastAsia="Times New Roman" w:hAnsi="Times New Roman" w:cs="Times New Roman"/>
          <w:sz w:val="28"/>
          <w:szCs w:val="18"/>
          <w:lang w:eastAsia="ru-RU"/>
        </w:rPr>
        <w:t>системно-деятельностного</w:t>
      </w:r>
      <w:proofErr w:type="spellEnd"/>
      <w:r w:rsidR="003C3073" w:rsidRPr="0066548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подхода с возможностями и особенностями учащихся.</w:t>
      </w:r>
    </w:p>
    <w:p w:rsidR="003C1C8D" w:rsidRDefault="003C1C8D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В гимназии</w:t>
      </w:r>
      <w:r w:rsidR="00FE758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кроме работоспособного, готового к вн</w:t>
      </w:r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едрению инноваций </w:t>
      </w:r>
      <w:proofErr w:type="spellStart"/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имеются достаточные </w:t>
      </w:r>
      <w:r w:rsidR="00FE758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материально-технические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условия для органи</w:t>
      </w:r>
      <w:r w:rsidR="0094549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зации образовательной программы</w:t>
      </w:r>
      <w:r w:rsidR="000465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 лаборатории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для наблюдений и исследований, </w:t>
      </w:r>
      <w:r w:rsidR="0015200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лаборатория робототехники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фото и теле</w:t>
      </w:r>
      <w:r w:rsidR="0040587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студия</w:t>
      </w:r>
      <w:r w:rsidR="0015200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кабинеты биологии, химии, физики,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15200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2 лингафонных кабинета, кабинеты хорового пения, хореографии, два спортивных зала, спортплощадка, кабинеты технологии, библиотека, </w:t>
      </w:r>
      <w:proofErr w:type="spellStart"/>
      <w:r w:rsidR="0015200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медиацентр</w:t>
      </w:r>
      <w:proofErr w:type="spellEnd"/>
      <w:r w:rsidR="0015200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="0040587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актовый зал, </w:t>
      </w:r>
      <w:r w:rsidR="00FE758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2 компьютерных класса, </w:t>
      </w:r>
      <w:r w:rsidR="0015200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инструменты для оркестра РНИ, </w:t>
      </w:r>
      <w:r w:rsidR="0040587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достаточное количество компьютеров, соединенных </w:t>
      </w:r>
      <w:r w:rsidR="00FE758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локальн</w:t>
      </w:r>
      <w:r w:rsidR="0040587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ой</w:t>
      </w:r>
      <w:proofErr w:type="gramEnd"/>
      <w:r w:rsidR="00FE758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сеть</w:t>
      </w:r>
      <w:r w:rsidR="0040587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ю</w:t>
      </w:r>
      <w:r w:rsidR="00FE758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 интерактивные до</w:t>
      </w:r>
      <w:r w:rsidR="0040587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ски, проекторы, </w:t>
      </w:r>
      <w:proofErr w:type="gramStart"/>
      <w:r w:rsidR="0040587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документ-камеры</w:t>
      </w:r>
      <w:proofErr w:type="gramEnd"/>
      <w:r w:rsidR="0040587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 пр.</w:t>
      </w:r>
    </w:p>
    <w:p w:rsidR="003C3073" w:rsidRDefault="003C3073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 гимназии работает детская республика «Росток», возглавляемая президентом, творческие коллективы: </w:t>
      </w:r>
      <w:r w:rsidR="005E572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станкового искусства,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оркестр РНИ, академический хор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Россияночка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», танцевальная студия «Грация»</w:t>
      </w:r>
      <w:r w:rsid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; работает научное общество учащихся «Эврика»; туристический к</w:t>
      </w:r>
      <w:r w:rsidR="0066548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луб, спортивные кружки и секции, музей.</w:t>
      </w:r>
      <w:proofErr w:type="gramEnd"/>
    </w:p>
    <w:p w:rsidR="007E2C65" w:rsidRDefault="007E2C65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3784E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 рамках работы </w:t>
      </w:r>
      <w:proofErr w:type="gramStart"/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школы полного дня</w:t>
      </w:r>
      <w:proofErr w:type="gramEnd"/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мы видим в </w:t>
      </w:r>
      <w:r w:rsidR="00BB127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единстве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урочной и внеурочной деятельности, с одновременным совершенствованием содержания образов</w:t>
      </w:r>
      <w:r w:rsidR="006A79B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ания на каждой ступени обучения и  интеграцией </w:t>
      </w:r>
      <w:r w:rsidR="009A746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гимназии </w:t>
      </w:r>
      <w:r w:rsidR="006A79B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 образовательное пространство района.</w:t>
      </w:r>
    </w:p>
    <w:p w:rsidR="007E2C65" w:rsidRPr="00211ED3" w:rsidRDefault="007E2C65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ED3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Новизна проекта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состоит в </w:t>
      </w:r>
      <w:r w:rsidR="00BB127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разумном сочетании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211ED3" w:rsidRPr="00211ED3">
        <w:rPr>
          <w:rFonts w:ascii="Times New Roman" w:hAnsi="Times New Roman" w:cs="Times New Roman"/>
          <w:sz w:val="28"/>
          <w:szCs w:val="28"/>
        </w:rPr>
        <w:t>форм</w:t>
      </w:r>
      <w:r w:rsidR="00BB1270" w:rsidRPr="00211ED3">
        <w:rPr>
          <w:rFonts w:ascii="Times New Roman" w:hAnsi="Times New Roman" w:cs="Times New Roman"/>
          <w:sz w:val="28"/>
          <w:szCs w:val="28"/>
        </w:rPr>
        <w:t xml:space="preserve"> коллективного и индивидуаль</w:t>
      </w:r>
      <w:r w:rsidR="00211ED3">
        <w:rPr>
          <w:rFonts w:ascii="Times New Roman" w:hAnsi="Times New Roman" w:cs="Times New Roman"/>
          <w:sz w:val="28"/>
          <w:szCs w:val="28"/>
        </w:rPr>
        <w:t>ного пребывания ребенка в гимназии</w:t>
      </w:r>
      <w:r w:rsidR="00211ED3" w:rsidRPr="00211ED3">
        <w:rPr>
          <w:rFonts w:ascii="Times New Roman" w:hAnsi="Times New Roman" w:cs="Times New Roman"/>
          <w:sz w:val="28"/>
          <w:szCs w:val="28"/>
        </w:rPr>
        <w:t xml:space="preserve">, организации </w:t>
      </w:r>
      <w:r w:rsidR="005F017D">
        <w:rPr>
          <w:rFonts w:ascii="Times New Roman" w:hAnsi="Times New Roman" w:cs="Times New Roman"/>
          <w:sz w:val="28"/>
          <w:szCs w:val="28"/>
        </w:rPr>
        <w:t xml:space="preserve">занятий разновозрастных групп, </w:t>
      </w:r>
      <w:r w:rsidR="00211ED3" w:rsidRPr="00211ED3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6A79BB">
        <w:rPr>
          <w:rFonts w:ascii="Times New Roman" w:hAnsi="Times New Roman" w:cs="Times New Roman"/>
          <w:sz w:val="28"/>
          <w:szCs w:val="28"/>
        </w:rPr>
        <w:t>ого</w:t>
      </w:r>
      <w:r w:rsidR="00211ED3" w:rsidRPr="00211ED3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6A79BB">
        <w:rPr>
          <w:rFonts w:ascii="Times New Roman" w:hAnsi="Times New Roman" w:cs="Times New Roman"/>
          <w:sz w:val="28"/>
          <w:szCs w:val="28"/>
        </w:rPr>
        <w:t>а</w:t>
      </w:r>
      <w:r w:rsidR="00211ED3" w:rsidRPr="00211ED3">
        <w:rPr>
          <w:rFonts w:ascii="Times New Roman" w:hAnsi="Times New Roman" w:cs="Times New Roman"/>
          <w:sz w:val="28"/>
          <w:szCs w:val="28"/>
        </w:rPr>
        <w:t xml:space="preserve"> к формированию у обучающихся </w:t>
      </w:r>
      <w:r w:rsidR="005F017D">
        <w:rPr>
          <w:rFonts w:ascii="Times New Roman" w:hAnsi="Times New Roman" w:cs="Times New Roman"/>
          <w:sz w:val="28"/>
          <w:szCs w:val="28"/>
        </w:rPr>
        <w:t>способностей к решению учебно-познавательных и творческих задач</w:t>
      </w:r>
      <w:r w:rsidR="006A79BB">
        <w:rPr>
          <w:rFonts w:ascii="Times New Roman" w:hAnsi="Times New Roman" w:cs="Times New Roman"/>
          <w:sz w:val="28"/>
          <w:szCs w:val="28"/>
        </w:rPr>
        <w:t xml:space="preserve"> в рамках работы гимназии как </w:t>
      </w:r>
      <w:proofErr w:type="gramStart"/>
      <w:r w:rsidR="006A79BB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="00211ED3">
        <w:rPr>
          <w:rFonts w:ascii="Times New Roman" w:hAnsi="Times New Roman" w:cs="Times New Roman"/>
          <w:sz w:val="28"/>
          <w:szCs w:val="28"/>
        </w:rPr>
        <w:t>.</w:t>
      </w:r>
    </w:p>
    <w:p w:rsidR="00211ED3" w:rsidRDefault="00211ED3" w:rsidP="00945497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2.Постановка цели деятельности и конкретных, достижимых задач.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B15D2" w:rsidRDefault="00211ED3" w:rsidP="00945497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B15D2" w:rsidRPr="00211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 w:rsidR="008528FD" w:rsidRPr="00211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8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ребенка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56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посредством</w:t>
      </w:r>
      <w:r w:rsidR="00C87435" w:rsidRPr="008528F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обн</w:t>
      </w:r>
      <w:r w:rsidR="0075556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овления</w:t>
      </w:r>
      <w:r w:rsidR="00C8743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содержания образования, р</w:t>
      </w:r>
      <w:r w:rsidR="0075556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асширения спектра </w:t>
      </w:r>
      <w:proofErr w:type="spellStart"/>
      <w:r w:rsidR="0075556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метапредметов</w:t>
      </w:r>
      <w:proofErr w:type="spellEnd"/>
      <w:r w:rsidR="0075556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</w:t>
      </w:r>
      <w:r w:rsidR="00C87435" w:rsidRPr="008528F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</w:t>
      </w:r>
      <w:r w:rsidR="0075556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беспечения непрерывности</w:t>
      </w:r>
      <w:r w:rsidR="00C8743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учебной и внеурочной деятельности</w:t>
      </w:r>
      <w:r w:rsidR="00C87435" w:rsidRPr="008528F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0A16A5" w:rsidRDefault="00CB15D2" w:rsidP="00945497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CB15D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lastRenderedPageBreak/>
        <w:t>Задачи проекта</w:t>
      </w:r>
      <w:r w:rsidR="00FE758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: </w:t>
      </w:r>
    </w:p>
    <w:p w:rsidR="000A16A5" w:rsidRDefault="000A16A5" w:rsidP="00945497">
      <w:pPr>
        <w:pStyle w:val="a3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A16A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способствовать формированию у обучающихся системы универсальных учебных</w:t>
      </w:r>
      <w:r w:rsidR="000465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;</w:t>
      </w:r>
    </w:p>
    <w:p w:rsidR="00755561" w:rsidRDefault="000465E0" w:rsidP="00945497">
      <w:pPr>
        <w:pStyle w:val="a3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модернизировать</w:t>
      </w:r>
      <w:r w:rsidR="0075556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</w:t>
      </w:r>
      <w:r w:rsidR="0075556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ы;</w:t>
      </w:r>
    </w:p>
    <w:p w:rsidR="000A16A5" w:rsidRDefault="00755561" w:rsidP="00945497">
      <w:pPr>
        <w:pStyle w:val="a3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развивать</w:t>
      </w:r>
      <w:r w:rsidR="008528FD" w:rsidRPr="000A16A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ые</w:t>
      </w:r>
      <w:r w:rsidR="006A79B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компетентности </w:t>
      </w:r>
      <w:r w:rsidR="008528FD" w:rsidRPr="000A16A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педаг</w:t>
      </w:r>
      <w:r w:rsidR="000465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огов</w:t>
      </w:r>
      <w:r w:rsidR="000A16A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;</w:t>
      </w:r>
    </w:p>
    <w:p w:rsidR="00755561" w:rsidRDefault="00755561" w:rsidP="00945497">
      <w:pPr>
        <w:pStyle w:val="a3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ввести в учебный план гим</w:t>
      </w:r>
      <w:r w:rsidR="000465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назии </w:t>
      </w:r>
      <w:proofErr w:type="spellStart"/>
      <w:r w:rsidR="000465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метапредметы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;</w:t>
      </w:r>
    </w:p>
    <w:p w:rsidR="001E4279" w:rsidRDefault="001E4279" w:rsidP="00945497">
      <w:pPr>
        <w:pStyle w:val="a3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оказывать психологическую поддержку участникам образовательного процесса;</w:t>
      </w:r>
    </w:p>
    <w:p w:rsidR="00704317" w:rsidRDefault="000A16A5" w:rsidP="00945497">
      <w:pPr>
        <w:pStyle w:val="a3"/>
        <w:numPr>
          <w:ilvl w:val="0"/>
          <w:numId w:val="1"/>
        </w:num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</w:t>
      </w:r>
      <w:r w:rsidR="008528FD" w:rsidRPr="000A16A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формировать банк методичес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ких материалов по теме проекта</w:t>
      </w:r>
      <w:r w:rsidR="008528FD" w:rsidRPr="000A16A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BC555D" w:rsidRDefault="00BC555D" w:rsidP="00945497">
      <w:pPr>
        <w:pStyle w:val="a3"/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</w:p>
    <w:p w:rsidR="00BC555D" w:rsidRPr="00BC555D" w:rsidRDefault="00BC555D" w:rsidP="00945497">
      <w:pPr>
        <w:pStyle w:val="a3"/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BC555D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3.Содержание и механизмы реализации проекта.</w:t>
      </w:r>
    </w:p>
    <w:p w:rsidR="00D63058" w:rsidRDefault="003C3073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Разрабатывая образовательные программы, рабочие программы по п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редметам п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едагоги должны ответить</w:t>
      </w:r>
      <w:r w:rsidRP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на три главных вопроса: «Чему учить</w:t>
      </w:r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?»</w:t>
      </w:r>
      <w:r w:rsidR="00ED593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(содержание образования),  «Ради чего учить?</w:t>
      </w:r>
      <w:proofErr w:type="gramStart"/>
      <w:r w:rsidR="00C169FE" w:rsidRP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</w:t>
      </w:r>
      <w:r w:rsidRP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</w:t>
      </w:r>
      <w:proofErr w:type="gramEnd"/>
      <w:r w:rsidRP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ценности образования), «Как учить?</w:t>
      </w:r>
      <w:r w:rsidR="00C169FE" w:rsidRP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»</w:t>
      </w:r>
      <w:r w:rsidRPr="003C307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(средства обучения).</w:t>
      </w:r>
    </w:p>
    <w:p w:rsidR="000F5238" w:rsidRDefault="004B3A3C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Поэтому</w:t>
      </w:r>
      <w:r w:rsid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первоочередная задача – инспектирование образовательных пр</w:t>
      </w:r>
      <w:r w:rsidR="001E42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едметных программ</w:t>
      </w:r>
      <w:r w:rsid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 целью выявления их 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определяемым в</w:t>
      </w:r>
      <w:r w:rsid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данном проекте требованиям</w:t>
      </w:r>
      <w:r w:rsidR="005E394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5E394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точки зрения</w:t>
      </w:r>
      <w:r w:rsid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:</w:t>
      </w:r>
    </w:p>
    <w:p w:rsidR="000F5238" w:rsidRDefault="000F5238" w:rsidP="000465E0">
      <w:pPr>
        <w:pStyle w:val="a3"/>
        <w:numPr>
          <w:ilvl w:val="0"/>
          <w:numId w:val="4"/>
        </w:numPr>
        <w:spacing w:before="168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оптимальности </w:t>
      </w:r>
      <w:r w:rsidR="005E394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</w:t>
      </w:r>
      <w:r w:rsidRP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квидации перегрузок обучающихся</w:t>
      </w:r>
      <w:r w:rsid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 воссоздания </w:t>
      </w:r>
      <w:proofErr w:type="spellStart"/>
      <w:r w:rsid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межпредметных</w:t>
      </w:r>
      <w:proofErr w:type="spellEnd"/>
      <w:r w:rsid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связей</w:t>
      </w:r>
      <w:r w:rsidR="005E394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;</w:t>
      </w:r>
    </w:p>
    <w:p w:rsidR="000F5238" w:rsidRDefault="005E3949" w:rsidP="000465E0">
      <w:pPr>
        <w:pStyle w:val="a3"/>
        <w:numPr>
          <w:ilvl w:val="0"/>
          <w:numId w:val="4"/>
        </w:numPr>
        <w:spacing w:before="168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дифференциации (</w:t>
      </w:r>
      <w:r w:rsid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«продвижения» одаренных детей и обеспечения усвоения стандарта на минимальном уровне слабоуспевающим</w:t>
      </w:r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</w:t>
      </w:r>
      <w:r w:rsid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обучающимся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)</w:t>
      </w:r>
      <w:r w:rsidR="000F523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;</w:t>
      </w:r>
      <w:proofErr w:type="gramEnd"/>
    </w:p>
    <w:p w:rsidR="00D63058" w:rsidRPr="000465E0" w:rsidRDefault="000F5238" w:rsidP="000465E0">
      <w:pPr>
        <w:pStyle w:val="a3"/>
        <w:numPr>
          <w:ilvl w:val="0"/>
          <w:numId w:val="4"/>
        </w:numPr>
        <w:spacing w:before="168"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новизны </w:t>
      </w:r>
      <w:r w:rsidR="005E394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внесения в программу вопросов, ответы на которые м</w:t>
      </w:r>
      <w:r w:rsidR="005E394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ожно найти</w:t>
      </w:r>
      <w:r w:rsidR="003136AF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 других источниках</w:t>
      </w:r>
      <w:r w:rsidR="005E394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либо «дойти» до них путем </w:t>
      </w:r>
      <w:r w:rsidR="000465E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логических рассуждений).</w:t>
      </w:r>
    </w:p>
    <w:p w:rsidR="00C97221" w:rsidRPr="00D63058" w:rsidRDefault="00D63058" w:rsidP="009454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Вторая задача неразрывно связана с контролем предметных достижений обучающихся. В </w:t>
      </w:r>
      <w:r w:rsidRP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условиях </w:t>
      </w:r>
      <w:r w:rsidR="00C97221" w:rsidRP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индивидуализации образования </w:t>
      </w:r>
      <w:r w:rsidR="00C97221" w:rsidRP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недоста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точно стандартизированных работ. Поэтому у</w:t>
      </w:r>
      <w:r w:rsidR="00C97221" w:rsidRP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читель должен сам научиться разрабатывать подобные задания. Только вникнув в суть алгоритма составления работы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="00C97221" w:rsidRP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можно понять, как ее содержание формирует и проверяет УУД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13575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gramStart"/>
      <w:r w:rsidR="005E394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обучающихся</w:t>
      </w:r>
      <w:proofErr w:type="gramEnd"/>
      <w:r w:rsidR="00C97221" w:rsidRP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.</w:t>
      </w:r>
    </w:p>
    <w:p w:rsidR="00D63058" w:rsidRDefault="00D63058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Третья 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задача – введение </w:t>
      </w:r>
      <w:proofErr w:type="spellStart"/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метапредметов</w:t>
      </w:r>
      <w:proofErr w:type="spellEnd"/>
      <w:r w:rsidRPr="00D6305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как одного из принципов интеграции содержания образования.</w:t>
      </w:r>
    </w:p>
    <w:p w:rsidR="00B67C5C" w:rsidRDefault="006F3345" w:rsidP="00945497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Четвертая задача</w:t>
      </w:r>
      <w:r w:rsidR="00C169F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- исследование межличностных отношений в разновозрастных творческих коллектива</w:t>
      </w:r>
      <w:r w:rsidR="003131E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научных обществах, секциях, клубах. Оказание необходимой психологической помощи обучающимся и педагогам в формировании позитивных отношений между членами </w:t>
      </w:r>
      <w:r w:rsidR="001E42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колле</w:t>
      </w:r>
      <w:r w:rsidR="00E73A0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ктива, развитии</w:t>
      </w:r>
      <w:r w:rsidR="001E42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у детей коммуникативных навык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ов, умения</w:t>
      </w:r>
      <w:r w:rsidR="001E42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выстраивать отношения при работах в паре (группе), адекватно оценивать</w:t>
      </w:r>
      <w:r w:rsidR="001E4279" w:rsidRPr="001E42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свою деятельность</w:t>
      </w:r>
      <w:r w:rsidR="001E427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и деятельность других, уметь обосновывать свое мнение, отстаивать свою точку зрения.</w:t>
      </w:r>
    </w:p>
    <w:p w:rsidR="005811FF" w:rsidRDefault="005811FF" w:rsidP="005811FF">
      <w:pPr>
        <w:spacing w:before="168"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ectPr w:rsidR="005811FF" w:rsidSect="00FB7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Пятая задача – повышение компетентности педагогов, их м</w:t>
      </w:r>
      <w:r w:rsidR="004B3A3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атериальной и моральной мотивации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для работы в новых условиях.</w:t>
      </w:r>
    </w:p>
    <w:p w:rsidR="00B67C5C" w:rsidRPr="00B67C5C" w:rsidRDefault="00B67C5C" w:rsidP="00B67C5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7C5C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B67C5C" w:rsidRPr="00B67C5C" w:rsidRDefault="00B67C5C" w:rsidP="00B67C5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C5C">
        <w:rPr>
          <w:rFonts w:ascii="Times New Roman" w:eastAsia="Calibri" w:hAnsi="Times New Roman" w:cs="Times New Roman"/>
          <w:b/>
          <w:sz w:val="24"/>
          <w:szCs w:val="24"/>
        </w:rPr>
        <w:t xml:space="preserve"> «Реализация проекта (технологическая фаза)»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6881"/>
      </w:tblGrid>
      <w:tr w:rsidR="00B67C5C" w:rsidRPr="007503CE" w:rsidTr="00E568FD">
        <w:tc>
          <w:tcPr>
            <w:tcW w:w="817" w:type="dxa"/>
            <w:shd w:val="clear" w:color="auto" w:fill="auto"/>
          </w:tcPr>
          <w:p w:rsidR="00B67C5C" w:rsidRPr="007503CE" w:rsidRDefault="00E568FD" w:rsidP="00E568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="00B67C5C" w:rsidRPr="00750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B67C5C" w:rsidRPr="00750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B67C5C" w:rsidRPr="007503CE" w:rsidRDefault="00B67C5C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881" w:type="dxa"/>
            <w:shd w:val="clear" w:color="auto" w:fill="auto"/>
          </w:tcPr>
          <w:p w:rsidR="00B67C5C" w:rsidRPr="007503CE" w:rsidRDefault="00B67C5C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67C5C" w:rsidRPr="007503CE" w:rsidTr="00E568FD">
        <w:tc>
          <w:tcPr>
            <w:tcW w:w="14786" w:type="dxa"/>
            <w:gridSpan w:val="3"/>
            <w:shd w:val="clear" w:color="auto" w:fill="auto"/>
          </w:tcPr>
          <w:p w:rsidR="00B67C5C" w:rsidRPr="007503CE" w:rsidRDefault="00B67C5C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январь – май 2016 года (подготовительный)</w:t>
            </w:r>
          </w:p>
        </w:tc>
      </w:tr>
      <w:tr w:rsidR="00B67C5C" w:rsidRPr="007503CE" w:rsidTr="00E568FD">
        <w:trPr>
          <w:trHeight w:val="1028"/>
        </w:trPr>
        <w:tc>
          <w:tcPr>
            <w:tcW w:w="817" w:type="dxa"/>
            <w:shd w:val="clear" w:color="auto" w:fill="auto"/>
          </w:tcPr>
          <w:p w:rsidR="00B67C5C" w:rsidRPr="007503CE" w:rsidRDefault="00B67C5C" w:rsidP="00E5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B67C5C" w:rsidRPr="007503CE" w:rsidRDefault="00B67C5C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</w:t>
            </w:r>
            <w:r w:rsidR="007536C8" w:rsidRPr="007503C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инновационного проекта</w:t>
            </w:r>
            <w:r w:rsidR="006F3345">
              <w:rPr>
                <w:rFonts w:ascii="Times New Roman" w:hAnsi="Times New Roman" w:cs="Times New Roman"/>
                <w:sz w:val="24"/>
                <w:szCs w:val="24"/>
              </w:rPr>
              <w:t>, разработка плана-графика её работы, определение функций членов рабочей группы.</w:t>
            </w:r>
          </w:p>
        </w:tc>
        <w:tc>
          <w:tcPr>
            <w:tcW w:w="6881" w:type="dxa"/>
            <w:shd w:val="clear" w:color="auto" w:fill="auto"/>
          </w:tcPr>
          <w:p w:rsidR="00B67C5C" w:rsidRPr="007503CE" w:rsidRDefault="00B67C5C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Рабочая группа осуществит мотивацию педагогического коллектива</w:t>
            </w:r>
            <w:r w:rsidR="007536C8" w:rsidRPr="007503CE">
              <w:rPr>
                <w:rFonts w:ascii="Times New Roman" w:hAnsi="Times New Roman" w:cs="Times New Roman"/>
                <w:sz w:val="24"/>
                <w:szCs w:val="24"/>
              </w:rPr>
              <w:t>, разработает план мероприятий по созданию и реализации проекта.</w:t>
            </w:r>
          </w:p>
        </w:tc>
      </w:tr>
      <w:tr w:rsidR="00B67C5C" w:rsidRPr="007503CE" w:rsidTr="00E568FD">
        <w:tc>
          <w:tcPr>
            <w:tcW w:w="817" w:type="dxa"/>
            <w:shd w:val="clear" w:color="auto" w:fill="auto"/>
          </w:tcPr>
          <w:p w:rsidR="00B67C5C" w:rsidRPr="007503CE" w:rsidRDefault="00B67C5C" w:rsidP="00E56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B67C5C" w:rsidRPr="007503CE" w:rsidRDefault="00B67C5C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Изучение информа</w:t>
            </w:r>
            <w:r w:rsidR="000C71D7">
              <w:rPr>
                <w:rFonts w:ascii="Times New Roman" w:hAnsi="Times New Roman" w:cs="Times New Roman"/>
                <w:sz w:val="24"/>
                <w:szCs w:val="24"/>
              </w:rPr>
              <w:t>ции по теме инновационного проекта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 xml:space="preserve">  в различных источниках.</w:t>
            </w:r>
          </w:p>
        </w:tc>
        <w:tc>
          <w:tcPr>
            <w:tcW w:w="6881" w:type="dxa"/>
            <w:shd w:val="clear" w:color="auto" w:fill="auto"/>
          </w:tcPr>
          <w:p w:rsidR="00B67C5C" w:rsidRPr="007503CE" w:rsidRDefault="00E568FD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7C5C" w:rsidRPr="007503CE">
              <w:rPr>
                <w:rFonts w:ascii="Times New Roman" w:hAnsi="Times New Roman" w:cs="Times New Roman"/>
                <w:sz w:val="24"/>
                <w:szCs w:val="24"/>
              </w:rPr>
              <w:t>спользо</w:t>
            </w:r>
            <w:r w:rsidR="007536C8" w:rsidRPr="007503CE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36C8" w:rsidRPr="007503CE">
              <w:rPr>
                <w:rFonts w:ascii="Times New Roman" w:hAnsi="Times New Roman" w:cs="Times New Roman"/>
                <w:sz w:val="24"/>
                <w:szCs w:val="24"/>
              </w:rPr>
              <w:t xml:space="preserve"> опыта ОО</w:t>
            </w:r>
            <w:r w:rsidR="00B67C5C" w:rsidRPr="007503CE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7503CE" w:rsidRDefault="00731112" w:rsidP="00DA4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 исследовательских процедур по теме проекта среди всех участников образовательного процесса.</w:t>
            </w:r>
          </w:p>
        </w:tc>
        <w:tc>
          <w:tcPr>
            <w:tcW w:w="6881" w:type="dxa"/>
            <w:shd w:val="clear" w:color="auto" w:fill="auto"/>
          </w:tcPr>
          <w:p w:rsidR="00731112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сильных и слабых сторон для организации работы над проектом.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7503CE" w:rsidRDefault="00731112" w:rsidP="00DA4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 модели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 органами ГОУ.</w:t>
            </w:r>
          </w:p>
        </w:tc>
        <w:tc>
          <w:tcPr>
            <w:tcW w:w="6881" w:type="dxa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Подготовка и своевременное информирование о проекте всех заинтересованных лиц.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7503CE" w:rsidRDefault="00731112" w:rsidP="00DA4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педагогами.</w:t>
            </w:r>
          </w:p>
        </w:tc>
        <w:tc>
          <w:tcPr>
            <w:tcW w:w="6881" w:type="dxa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7503CE" w:rsidRDefault="00731112" w:rsidP="00DA4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731112" w:rsidRPr="007503CE" w:rsidRDefault="00731112" w:rsidP="00E352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 образовательного проекта, размещение его на сайте гимназии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Всестороннее обсуждение и внесение возможных изменений в проект. Одобрение проекта большинством заинтересованных лиц и органов ГОУ.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7503CE" w:rsidRDefault="00731112" w:rsidP="00DA4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нормативные документы, регламентирующ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работу гимназии, учебный план  в связи с реализацией проекта.</w:t>
            </w:r>
          </w:p>
        </w:tc>
        <w:tc>
          <w:tcPr>
            <w:tcW w:w="6881" w:type="dxa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Четкая реализация проекта на этапе апробации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Default="00731112" w:rsidP="00DA4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рабочих программ смежных предметов.</w:t>
            </w:r>
          </w:p>
        </w:tc>
        <w:tc>
          <w:tcPr>
            <w:tcW w:w="6881" w:type="dxa"/>
            <w:shd w:val="clear" w:color="auto" w:fill="auto"/>
          </w:tcPr>
          <w:p w:rsidR="00731112" w:rsidRDefault="00731112" w:rsidP="00E5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модифицированных рабочих программ.</w:t>
            </w:r>
          </w:p>
        </w:tc>
      </w:tr>
      <w:tr w:rsidR="00731112" w:rsidRPr="007503CE" w:rsidTr="00E568FD">
        <w:tc>
          <w:tcPr>
            <w:tcW w:w="14786" w:type="dxa"/>
            <w:gridSpan w:val="3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с сентября 2016 – по май 2018 года (апробация инновационной образовательной модели)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6F3345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731112" w:rsidRPr="006F3345" w:rsidRDefault="00731112" w:rsidP="00E35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обновленных </w:t>
            </w:r>
            <w:r w:rsidRPr="006F334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программ</w:t>
            </w:r>
            <w:r w:rsidRPr="006F3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731112" w:rsidRPr="00E568FD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мотивации обучающихся и обучающих, рост качества знаний.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Уменьшение доли обучающихся, пользующихся услугами репетиторов.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6F3345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4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731112" w:rsidRPr="006F3345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преподавания </w:t>
            </w:r>
            <w:proofErr w:type="spellStart"/>
            <w:r w:rsidRPr="006F3345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гимназии.</w:t>
            </w:r>
          </w:p>
        </w:tc>
        <w:tc>
          <w:tcPr>
            <w:tcW w:w="6881" w:type="dxa"/>
            <w:shd w:val="clear" w:color="auto" w:fill="auto"/>
          </w:tcPr>
          <w:p w:rsidR="00731112" w:rsidRPr="00E568FD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обучающихся целостной картины мира,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</w:t>
            </w: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  <w:proofErr w:type="gramEnd"/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6F3345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34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731112" w:rsidRPr="006F3345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контроля УУД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731112" w:rsidRPr="00E568FD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комплексной оценки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достижений </w:t>
            </w: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уход от необъективности в оценке.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8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Психолого-социальное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проекта.</w:t>
            </w:r>
          </w:p>
        </w:tc>
        <w:tc>
          <w:tcPr>
            <w:tcW w:w="6881" w:type="dxa"/>
            <w:shd w:val="clear" w:color="auto" w:fill="auto"/>
          </w:tcPr>
          <w:p w:rsidR="00731112" w:rsidRPr="00E568FD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психологической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социологической</w:t>
            </w: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 участникам образовательного пространства, развитие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отношениймежду</w:t>
            </w: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 проекта.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731112" w:rsidRPr="00B44BA6" w:rsidRDefault="00731112" w:rsidP="001961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хода реализации проекта на сайте гимназии и СМИ.</w:t>
            </w:r>
          </w:p>
        </w:tc>
        <w:tc>
          <w:tcPr>
            <w:tcW w:w="6881" w:type="dxa"/>
            <w:shd w:val="clear" w:color="auto" w:fill="auto"/>
          </w:tcPr>
          <w:p w:rsidR="00731112" w:rsidRPr="00E568FD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открытости образовательного пространства гимназии.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731112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поддержка индивидуальных образовательных маршрутов (ИОМ)  обучающихся. </w:t>
            </w:r>
          </w:p>
        </w:tc>
        <w:tc>
          <w:tcPr>
            <w:tcW w:w="6881" w:type="dxa"/>
            <w:shd w:val="clear" w:color="auto" w:fill="auto"/>
          </w:tcPr>
          <w:p w:rsidR="00731112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мотивации учебной деятельности обучающихся, развитие их  индивидуальности.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731112" w:rsidRPr="00B44BA6" w:rsidRDefault="00731112" w:rsidP="00E35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 ф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банка данных инноваций (программ, технологий, проверочных работ и т.д.)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731112" w:rsidRPr="00E568FD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результатов проекта, оценка их результативности.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нерешенных проблем.</w:t>
            </w:r>
          </w:p>
        </w:tc>
      </w:tr>
      <w:tr w:rsidR="00731112" w:rsidRPr="007503CE" w:rsidTr="00E568FD">
        <w:tc>
          <w:tcPr>
            <w:tcW w:w="14786" w:type="dxa"/>
            <w:gridSpan w:val="3"/>
            <w:shd w:val="clear" w:color="auto" w:fill="auto"/>
          </w:tcPr>
          <w:p w:rsidR="00731112" w:rsidRPr="007503CE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 с сентября по декабрь 2018 года (диссеминация инновационной образовательной модели)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инновационных материалов на сайте гимназии и других порталах.</w:t>
            </w:r>
          </w:p>
        </w:tc>
        <w:tc>
          <w:tcPr>
            <w:tcW w:w="6881" w:type="dxa"/>
            <w:shd w:val="clear" w:color="auto" w:fill="auto"/>
          </w:tcPr>
          <w:p w:rsidR="00731112" w:rsidRPr="00E568FD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использования накопленного опыта коллегами.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рактическое обучение учителей использованию рекомендуемых методов и приемов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мастер-классы, семинары-практикумы, конференции, открытые уроки и пр.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6881" w:type="dxa"/>
            <w:shd w:val="clear" w:color="auto" w:fill="auto"/>
          </w:tcPr>
          <w:p w:rsidR="00731112" w:rsidRPr="00E568FD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педагогического опыта учителями гимназии.</w:t>
            </w:r>
          </w:p>
        </w:tc>
      </w:tr>
      <w:tr w:rsidR="00731112" w:rsidRPr="007503CE" w:rsidTr="00E568FD">
        <w:tc>
          <w:tcPr>
            <w:tcW w:w="817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731112" w:rsidRPr="00B44BA6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вободный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 инновациями, педагогическими 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находками в режиме сетевого общения творческих учителей.</w:t>
            </w:r>
          </w:p>
        </w:tc>
        <w:tc>
          <w:tcPr>
            <w:tcW w:w="6881" w:type="dxa"/>
            <w:shd w:val="clear" w:color="auto" w:fill="auto"/>
          </w:tcPr>
          <w:p w:rsidR="00731112" w:rsidRPr="00E568FD" w:rsidRDefault="00731112" w:rsidP="00E568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FD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формализма, возможность «живого» общения педагогов единомышленников.</w:t>
            </w:r>
          </w:p>
        </w:tc>
      </w:tr>
    </w:tbl>
    <w:p w:rsidR="00731112" w:rsidRDefault="00E568FD" w:rsidP="00731112">
      <w:pPr>
        <w:spacing w:before="168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E568FD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Таблица 3</w:t>
      </w:r>
    </w:p>
    <w:p w:rsidR="00E568FD" w:rsidRPr="00E568FD" w:rsidRDefault="00E568FD" w:rsidP="00731112">
      <w:pPr>
        <w:spacing w:before="168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E568FD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План-график выполнения  и контроля работ</w:t>
      </w:r>
    </w:p>
    <w:tbl>
      <w:tblPr>
        <w:tblStyle w:val="a4"/>
        <w:tblpPr w:leftFromText="180" w:rightFromText="180" w:vertAnchor="text" w:horzAnchor="margin" w:tblpY="63"/>
        <w:tblW w:w="5080" w:type="pct"/>
        <w:tblLayout w:type="fixed"/>
        <w:tblLook w:val="04A0"/>
      </w:tblPr>
      <w:tblGrid>
        <w:gridCol w:w="7195"/>
        <w:gridCol w:w="564"/>
        <w:gridCol w:w="567"/>
        <w:gridCol w:w="1136"/>
        <w:gridCol w:w="496"/>
        <w:gridCol w:w="496"/>
        <w:gridCol w:w="496"/>
        <w:gridCol w:w="496"/>
        <w:gridCol w:w="992"/>
        <w:gridCol w:w="847"/>
        <w:gridCol w:w="427"/>
        <w:gridCol w:w="427"/>
        <w:gridCol w:w="424"/>
        <w:gridCol w:w="427"/>
        <w:gridCol w:w="33"/>
      </w:tblGrid>
      <w:tr w:rsidR="00731112" w:rsidRPr="00E568FD" w:rsidTr="00731112">
        <w:tc>
          <w:tcPr>
            <w:tcW w:w="2395" w:type="pct"/>
            <w:vMerge w:val="restar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Перечень работ</w:t>
            </w:r>
          </w:p>
        </w:tc>
        <w:tc>
          <w:tcPr>
            <w:tcW w:w="2605" w:type="pct"/>
            <w:gridSpan w:val="14"/>
          </w:tcPr>
          <w:p w:rsidR="00731112" w:rsidRPr="00E568FD" w:rsidRDefault="00731112" w:rsidP="00731112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Годы и месяцы</w:t>
            </w:r>
          </w:p>
        </w:tc>
      </w:tr>
      <w:tr w:rsidR="00731112" w:rsidRPr="00E568FD" w:rsidTr="00731112">
        <w:tc>
          <w:tcPr>
            <w:tcW w:w="2395" w:type="pct"/>
            <w:vMerge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605" w:type="pct"/>
            <w:gridSpan w:val="14"/>
          </w:tcPr>
          <w:p w:rsidR="00731112" w:rsidRPr="00E568FD" w:rsidRDefault="00731112" w:rsidP="00731112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2015-16 учебный год</w:t>
            </w:r>
          </w:p>
        </w:tc>
      </w:tr>
      <w:tr w:rsidR="00731112" w:rsidRPr="00E568FD" w:rsidTr="00731112">
        <w:trPr>
          <w:gridAfter w:val="1"/>
          <w:wAfter w:w="11" w:type="pct"/>
        </w:trPr>
        <w:tc>
          <w:tcPr>
            <w:tcW w:w="2395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76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</w:t>
            </w:r>
          </w:p>
        </w:tc>
        <w:tc>
          <w:tcPr>
            <w:tcW w:w="378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330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282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6</w:t>
            </w:r>
          </w:p>
        </w:tc>
        <w:tc>
          <w:tcPr>
            <w:tcW w:w="284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283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8</w:t>
            </w:r>
          </w:p>
        </w:tc>
      </w:tr>
      <w:tr w:rsidR="00731112" w:rsidRPr="00E568FD" w:rsidTr="00731112">
        <w:trPr>
          <w:gridAfter w:val="1"/>
          <w:wAfter w:w="11" w:type="pct"/>
        </w:trPr>
        <w:tc>
          <w:tcPr>
            <w:tcW w:w="2395" w:type="pct"/>
          </w:tcPr>
          <w:p w:rsidR="00731112" w:rsidRPr="007503CE" w:rsidRDefault="00731112" w:rsidP="0073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разработке инновационного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разработка плана-графика её работы, определение функций членов рабочей группы.</w:t>
            </w:r>
          </w:p>
        </w:tc>
        <w:tc>
          <w:tcPr>
            <w:tcW w:w="188" w:type="pct"/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9" w:type="pct"/>
            <w:shd w:val="clear" w:color="auto" w:fill="92CDDC" w:themeFill="accent5" w:themeFillTint="99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2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3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731112" w:rsidRPr="00E568FD" w:rsidTr="00731112">
        <w:trPr>
          <w:gridAfter w:val="1"/>
          <w:wAfter w:w="11" w:type="pct"/>
        </w:trPr>
        <w:tc>
          <w:tcPr>
            <w:tcW w:w="2395" w:type="pct"/>
          </w:tcPr>
          <w:p w:rsidR="00731112" w:rsidRPr="007503CE" w:rsidRDefault="00731112" w:rsidP="0073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Изучение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теме инновационного проекта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 xml:space="preserve">  в различных источниках.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мониторинговых и исследовательских процедур по теме проекта среди всех участников образовательного процесса.</w:t>
            </w:r>
          </w:p>
        </w:tc>
        <w:tc>
          <w:tcPr>
            <w:tcW w:w="188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9" w:type="pct"/>
            <w:shd w:val="clear" w:color="auto" w:fill="92D050"/>
          </w:tcPr>
          <w:p w:rsidR="00731112" w:rsidRPr="008F51C9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B050"/>
                <w:sz w:val="28"/>
                <w:szCs w:val="18"/>
                <w:lang w:eastAsia="ru-RU"/>
              </w:rPr>
            </w:pPr>
          </w:p>
        </w:tc>
        <w:tc>
          <w:tcPr>
            <w:tcW w:w="378" w:type="pct"/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65" w:type="pct"/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2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3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731112" w:rsidRPr="00E568FD" w:rsidTr="00731112">
        <w:trPr>
          <w:gridAfter w:val="1"/>
          <w:wAfter w:w="11" w:type="pct"/>
        </w:trPr>
        <w:tc>
          <w:tcPr>
            <w:tcW w:w="2395" w:type="pct"/>
          </w:tcPr>
          <w:p w:rsidR="00731112" w:rsidRPr="007503CE" w:rsidRDefault="00731112" w:rsidP="0073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3.Обсуждение  модели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 органами ГОУ.</w:t>
            </w:r>
          </w:p>
        </w:tc>
        <w:tc>
          <w:tcPr>
            <w:tcW w:w="376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65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65" w:type="pct"/>
            <w:shd w:val="clear" w:color="auto" w:fill="92D050"/>
          </w:tcPr>
          <w:p w:rsidR="00731112" w:rsidRPr="008F51C9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92D050"/>
                <w:sz w:val="2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4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3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731112" w:rsidRPr="00E568FD" w:rsidTr="00731112">
        <w:trPr>
          <w:gridAfter w:val="1"/>
          <w:wAfter w:w="11" w:type="pct"/>
        </w:trPr>
        <w:tc>
          <w:tcPr>
            <w:tcW w:w="2395" w:type="pct"/>
          </w:tcPr>
          <w:p w:rsidR="00731112" w:rsidRPr="007503CE" w:rsidRDefault="00731112" w:rsidP="0073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с педагогами.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творческих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рабочих программ смежных предметов.</w:t>
            </w:r>
          </w:p>
        </w:tc>
        <w:tc>
          <w:tcPr>
            <w:tcW w:w="376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gridSpan w:val="2"/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2" w:type="pct"/>
            <w:shd w:val="clear" w:color="auto" w:fill="92CDDC" w:themeFill="accent5" w:themeFillTint="99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2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3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731112" w:rsidRPr="00E568FD" w:rsidTr="00731112">
        <w:trPr>
          <w:gridAfter w:val="1"/>
          <w:wAfter w:w="11" w:type="pct"/>
        </w:trPr>
        <w:tc>
          <w:tcPr>
            <w:tcW w:w="2395" w:type="pct"/>
          </w:tcPr>
          <w:p w:rsidR="00731112" w:rsidRPr="007503CE" w:rsidRDefault="00731112" w:rsidP="007311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5.Публичная презентация  образовательного проекта, размещение его на сайте гимназии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1" w:type="pct"/>
            <w:shd w:val="clear" w:color="auto" w:fill="B6DDE8" w:themeFill="accent5" w:themeFillTint="66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2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731112" w:rsidRPr="00E568FD" w:rsidTr="00731112">
        <w:trPr>
          <w:gridAfter w:val="1"/>
          <w:wAfter w:w="11" w:type="pct"/>
        </w:trPr>
        <w:tc>
          <w:tcPr>
            <w:tcW w:w="2395" w:type="pct"/>
          </w:tcPr>
          <w:p w:rsidR="00731112" w:rsidRPr="007503CE" w:rsidRDefault="00731112" w:rsidP="0073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503C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нормативные документы, регламентирующ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работу гимназии,  в связи с реализацией проекта.</w:t>
            </w:r>
          </w:p>
        </w:tc>
        <w:tc>
          <w:tcPr>
            <w:tcW w:w="376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  <w:gridSpan w:val="2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0" w:type="pct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4" w:type="pct"/>
            <w:gridSpan w:val="2"/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1" w:type="pct"/>
            <w:shd w:val="clear" w:color="auto" w:fill="92D050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2" w:type="pct"/>
            <w:shd w:val="clear" w:color="auto" w:fill="B6DDE8" w:themeFill="accent5" w:themeFillTint="66"/>
          </w:tcPr>
          <w:p w:rsidR="00731112" w:rsidRPr="00E568FD" w:rsidRDefault="00731112" w:rsidP="00731112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</w:tbl>
    <w:p w:rsidR="00E568FD" w:rsidRPr="00E568FD" w:rsidRDefault="00E568FD" w:rsidP="00E568F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B67C5C" w:rsidRDefault="00B67C5C" w:rsidP="00AE0DF1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tbl>
      <w:tblPr>
        <w:tblStyle w:val="a4"/>
        <w:tblW w:w="5022" w:type="pct"/>
        <w:tblLayout w:type="fixed"/>
        <w:tblLook w:val="04A0"/>
      </w:tblPr>
      <w:tblGrid>
        <w:gridCol w:w="2009"/>
        <w:gridCol w:w="256"/>
        <w:gridCol w:w="256"/>
        <w:gridCol w:w="285"/>
        <w:gridCol w:w="350"/>
        <w:gridCol w:w="273"/>
        <w:gridCol w:w="273"/>
        <w:gridCol w:w="270"/>
        <w:gridCol w:w="270"/>
        <w:gridCol w:w="267"/>
        <w:gridCol w:w="267"/>
        <w:gridCol w:w="449"/>
        <w:gridCol w:w="252"/>
        <w:gridCol w:w="252"/>
        <w:gridCol w:w="552"/>
        <w:gridCol w:w="276"/>
        <w:gridCol w:w="279"/>
        <w:gridCol w:w="267"/>
        <w:gridCol w:w="267"/>
        <w:gridCol w:w="541"/>
        <w:gridCol w:w="585"/>
        <w:gridCol w:w="327"/>
        <w:gridCol w:w="327"/>
        <w:gridCol w:w="353"/>
        <w:gridCol w:w="353"/>
        <w:gridCol w:w="356"/>
        <w:gridCol w:w="356"/>
        <w:gridCol w:w="356"/>
        <w:gridCol w:w="356"/>
        <w:gridCol w:w="356"/>
        <w:gridCol w:w="356"/>
        <w:gridCol w:w="707"/>
        <w:gridCol w:w="356"/>
        <w:gridCol w:w="356"/>
        <w:gridCol w:w="425"/>
        <w:gridCol w:w="428"/>
        <w:gridCol w:w="294"/>
        <w:gridCol w:w="6"/>
        <w:gridCol w:w="18"/>
        <w:gridCol w:w="21"/>
        <w:gridCol w:w="12"/>
        <w:gridCol w:w="236"/>
      </w:tblGrid>
      <w:tr w:rsidR="00B42EBB" w:rsidRPr="00E568FD" w:rsidTr="001A2D24">
        <w:tc>
          <w:tcPr>
            <w:tcW w:w="676" w:type="pct"/>
            <w:vMerge w:val="restart"/>
          </w:tcPr>
          <w:p w:rsidR="00B42EBB" w:rsidRPr="00E568FD" w:rsidRDefault="00B42EBB" w:rsidP="00FB785E">
            <w:pPr>
              <w:spacing w:before="16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Перечень работ</w:t>
            </w:r>
          </w:p>
        </w:tc>
        <w:tc>
          <w:tcPr>
            <w:tcW w:w="2184" w:type="pct"/>
            <w:gridSpan w:val="20"/>
          </w:tcPr>
          <w:p w:rsidR="00B42EBB" w:rsidRPr="00E568FD" w:rsidRDefault="00B42EBB" w:rsidP="00FB785E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Годы и месяцы</w:t>
            </w:r>
          </w:p>
        </w:tc>
        <w:tc>
          <w:tcPr>
            <w:tcW w:w="2140" w:type="pct"/>
            <w:gridSpan w:val="21"/>
          </w:tcPr>
          <w:p w:rsidR="00B42EBB" w:rsidRPr="00E568FD" w:rsidRDefault="00B42EBB" w:rsidP="00FB785E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Годы и месяцы</w:t>
            </w:r>
          </w:p>
        </w:tc>
      </w:tr>
      <w:tr w:rsidR="00B42EBB" w:rsidRPr="00E568FD" w:rsidTr="001A2D24">
        <w:tc>
          <w:tcPr>
            <w:tcW w:w="676" w:type="pct"/>
            <w:vMerge/>
          </w:tcPr>
          <w:p w:rsidR="00B42EBB" w:rsidRPr="00E568FD" w:rsidRDefault="00B42EB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184" w:type="pct"/>
            <w:gridSpan w:val="20"/>
          </w:tcPr>
          <w:p w:rsidR="00B42EBB" w:rsidRDefault="00B42EBB" w:rsidP="00062044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2016</w:t>
            </w:r>
            <w:r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7</w:t>
            </w:r>
            <w:r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140" w:type="pct"/>
            <w:gridSpan w:val="21"/>
          </w:tcPr>
          <w:p w:rsidR="00B42EBB" w:rsidRDefault="00334DCB" w:rsidP="00FB785E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2017</w:t>
            </w:r>
            <w:r w:rsidR="00B42EBB"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8</w:t>
            </w:r>
            <w:r w:rsidR="00B42EBB" w:rsidRPr="00E568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 xml:space="preserve"> учебный год</w:t>
            </w:r>
          </w:p>
        </w:tc>
      </w:tr>
      <w:tr w:rsidR="00135754" w:rsidRPr="00E568FD" w:rsidTr="001A2D24">
        <w:tc>
          <w:tcPr>
            <w:tcW w:w="676" w:type="pct"/>
          </w:tcPr>
          <w:p w:rsidR="00334DCB" w:rsidRPr="00E568FD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</w:tcPr>
          <w:p w:rsidR="00334DCB" w:rsidRPr="00E568FD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214" w:type="pct"/>
            <w:gridSpan w:val="2"/>
            <w:tcBorders>
              <w:bottom w:val="single" w:sz="4" w:space="0" w:color="auto"/>
            </w:tcBorders>
          </w:tcPr>
          <w:p w:rsidR="00334DCB" w:rsidRPr="00E568FD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10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</w:tcPr>
          <w:p w:rsidR="00334DCB" w:rsidRPr="00E568FD" w:rsidRDefault="00334DCB" w:rsidP="00062044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11 </w:t>
            </w:r>
          </w:p>
        </w:tc>
        <w:tc>
          <w:tcPr>
            <w:tcW w:w="182" w:type="pct"/>
            <w:gridSpan w:val="2"/>
            <w:tcBorders>
              <w:bottom w:val="single" w:sz="4" w:space="0" w:color="auto"/>
            </w:tcBorders>
          </w:tcPr>
          <w:p w:rsidR="00334DCB" w:rsidRPr="00E568FD" w:rsidRDefault="00334DCB" w:rsidP="00B42EB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12</w:t>
            </w:r>
          </w:p>
        </w:tc>
        <w:tc>
          <w:tcPr>
            <w:tcW w:w="180" w:type="pct"/>
            <w:gridSpan w:val="2"/>
            <w:tcBorders>
              <w:bottom w:val="single" w:sz="4" w:space="0" w:color="auto"/>
            </w:tcBorders>
          </w:tcPr>
          <w:p w:rsidR="00334DCB" w:rsidRPr="00E568FD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</w:t>
            </w: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334DCB" w:rsidRPr="00E568FD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gridSpan w:val="2"/>
            <w:tcBorders>
              <w:bottom w:val="single" w:sz="4" w:space="0" w:color="auto"/>
            </w:tcBorders>
          </w:tcPr>
          <w:p w:rsidR="00334DCB" w:rsidRPr="00E568FD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334DCB" w:rsidRPr="00E568FD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187" w:type="pct"/>
            <w:gridSpan w:val="2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180" w:type="pct"/>
            <w:gridSpan w:val="2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6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8</w:t>
            </w: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287" w:type="pct"/>
            <w:gridSpan w:val="2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198" w:type="pct"/>
            <w:gridSpan w:val="6"/>
            <w:tcBorders>
              <w:bottom w:val="single" w:sz="4" w:space="0" w:color="auto"/>
            </w:tcBorders>
          </w:tcPr>
          <w:p w:rsidR="00334DCB" w:rsidRDefault="00334DCB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5</w:t>
            </w:r>
          </w:p>
        </w:tc>
      </w:tr>
      <w:tr w:rsidR="00A11582" w:rsidRPr="00E568FD" w:rsidTr="001A2D24">
        <w:tc>
          <w:tcPr>
            <w:tcW w:w="676" w:type="pct"/>
          </w:tcPr>
          <w:p w:rsidR="00A11582" w:rsidRPr="006F3345" w:rsidRDefault="00A11582" w:rsidP="001961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1.Реализация обновленных </w:t>
            </w:r>
            <w:r w:rsidRPr="006F334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программ</w:t>
            </w:r>
            <w:r w:rsidRPr="006F3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8" w:type="pct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A11582" w:rsidRPr="00E568FD" w:rsidTr="001A2D24">
        <w:tc>
          <w:tcPr>
            <w:tcW w:w="676" w:type="pct"/>
          </w:tcPr>
          <w:p w:rsidR="00135754" w:rsidRPr="006F3345" w:rsidRDefault="00135754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2.Мониторинг преподавания  </w:t>
            </w:r>
            <w:proofErr w:type="spellStart"/>
            <w:r w:rsidRPr="006F3345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0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6" w:type="pct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0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97" w:type="pct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20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7" w:type="pct"/>
            <w:gridSpan w:val="2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4" w:type="pct"/>
            <w:gridSpan w:val="4"/>
            <w:shd w:val="clear" w:color="auto" w:fill="92D050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3" w:type="pct"/>
            <w:gridSpan w:val="2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A11582" w:rsidRPr="00E568FD" w:rsidTr="001A2D24">
        <w:tc>
          <w:tcPr>
            <w:tcW w:w="676" w:type="pct"/>
          </w:tcPr>
          <w:p w:rsidR="00135754" w:rsidRPr="006F3345" w:rsidRDefault="00135754" w:rsidP="001961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3.Проведения контроля УУД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" w:type="pct"/>
            <w:gridSpan w:val="2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1" w:type="pct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0" w:type="pct"/>
            <w:gridSpan w:val="2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20" w:type="pct"/>
            <w:gridSpan w:val="2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7" w:type="pct"/>
            <w:gridSpan w:val="2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07" w:type="pct"/>
            <w:gridSpan w:val="3"/>
            <w:tcBorders>
              <w:bottom w:val="single" w:sz="4" w:space="0" w:color="auto"/>
            </w:tcBorders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1" w:type="pct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35754" w:rsidRPr="00E568FD" w:rsidRDefault="0013575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A11582" w:rsidRPr="00E568FD" w:rsidTr="001A2D24">
        <w:tc>
          <w:tcPr>
            <w:tcW w:w="676" w:type="pct"/>
          </w:tcPr>
          <w:p w:rsidR="00A11582" w:rsidRPr="00B44BA6" w:rsidRDefault="00A11582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Психолого-социально</w:t>
            </w:r>
            <w:proofErr w:type="gramEnd"/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проекта.</w:t>
            </w:r>
          </w:p>
        </w:tc>
        <w:tc>
          <w:tcPr>
            <w:tcW w:w="86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6" w:type="pct"/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1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1" w:type="pct"/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70" w:type="pct"/>
            <w:gridSpan w:val="2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6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0" w:type="pct"/>
            <w:gridSpan w:val="2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97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0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0" w:type="pct"/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gridSpan w:val="2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7" w:type="pct"/>
            <w:gridSpan w:val="2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01" w:type="pct"/>
            <w:gridSpan w:val="2"/>
            <w:shd w:val="clear" w:color="auto" w:fill="92D050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7" w:type="pct"/>
            <w:gridSpan w:val="4"/>
            <w:shd w:val="clear" w:color="auto" w:fill="B6DDE8" w:themeFill="accent5" w:themeFillTint="66"/>
          </w:tcPr>
          <w:p w:rsidR="00A11582" w:rsidRPr="00E568FD" w:rsidRDefault="00A1158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1A2D24" w:rsidRPr="00E568FD" w:rsidTr="001A2D24">
        <w:tc>
          <w:tcPr>
            <w:tcW w:w="676" w:type="pct"/>
          </w:tcPr>
          <w:p w:rsidR="001A2D24" w:rsidRPr="00B44BA6" w:rsidRDefault="001A2D24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5.Отражение хода реализации проекта на сайте гимназии и СМИ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  <w:gridSpan w:val="2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92D050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9" w:type="pct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A2D24" w:rsidRPr="00E568FD" w:rsidRDefault="001A2D24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4F5152" w:rsidRPr="00E568FD" w:rsidTr="004F5152">
        <w:tc>
          <w:tcPr>
            <w:tcW w:w="676" w:type="pct"/>
          </w:tcPr>
          <w:p w:rsidR="004F5152" w:rsidRDefault="004F5152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6.Тьюторская поддержка ИОМ</w:t>
            </w:r>
          </w:p>
          <w:p w:rsidR="004F5152" w:rsidRDefault="004F5152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23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86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6" w:type="pct"/>
            <w:shd w:val="clear" w:color="auto" w:fill="B6DDE8" w:themeFill="accent5" w:themeFillTint="66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1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1" w:type="pct"/>
            <w:shd w:val="clear" w:color="auto" w:fill="B6DDE8" w:themeFill="accent5" w:themeFillTint="66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0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85" w:type="pct"/>
            <w:shd w:val="clear" w:color="auto" w:fill="B6DDE8" w:themeFill="accent5" w:themeFillTint="66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6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3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4" w:type="pct"/>
            <w:shd w:val="clear" w:color="auto" w:fill="DAEEF3" w:themeFill="accent5" w:themeFillTint="33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0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97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0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10" w:type="pct"/>
            <w:shd w:val="clear" w:color="auto" w:fill="B6DDE8" w:themeFill="accent5" w:themeFillTint="66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7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9" w:type="pct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9" w:type="pct"/>
            <w:gridSpan w:val="5"/>
            <w:shd w:val="clear" w:color="auto" w:fill="B6DDE8" w:themeFill="accent5" w:themeFillTint="66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4F5152" w:rsidRPr="00E568FD" w:rsidTr="00E20AF6">
        <w:tc>
          <w:tcPr>
            <w:tcW w:w="676" w:type="pct"/>
          </w:tcPr>
          <w:p w:rsidR="004F5152" w:rsidRPr="00B44BA6" w:rsidRDefault="004F5152" w:rsidP="000F64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7.Анализ и ф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банка данных инноваций</w:t>
            </w:r>
            <w:proofErr w:type="gramStart"/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2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14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0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51" w:type="pct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70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6" w:type="pct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7" w:type="pct"/>
            <w:gridSpan w:val="2"/>
            <w:shd w:val="clear" w:color="auto" w:fill="9BBB59" w:themeFill="accent3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  <w:shd w:val="clear" w:color="auto" w:fill="B6DDE8" w:themeFill="accent5" w:themeFillTint="66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0" w:type="pct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2" w:type="pct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20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shd w:val="clear" w:color="auto" w:fill="92D050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38" w:type="pct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87" w:type="pct"/>
            <w:gridSpan w:val="2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9" w:type="pct"/>
            <w:shd w:val="clear" w:color="auto" w:fill="9BBB59" w:themeFill="accent3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99" w:type="pct"/>
            <w:gridSpan w:val="5"/>
            <w:shd w:val="clear" w:color="auto" w:fill="B6DDE8" w:themeFill="accent5" w:themeFillTint="66"/>
          </w:tcPr>
          <w:p w:rsidR="004F5152" w:rsidRPr="00E568FD" w:rsidRDefault="004F5152" w:rsidP="00FB785E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</w:tbl>
    <w:p w:rsidR="00B67C5C" w:rsidRDefault="00B67C5C" w:rsidP="00AE0DF1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tbl>
      <w:tblPr>
        <w:tblStyle w:val="a4"/>
        <w:tblW w:w="5080" w:type="pct"/>
        <w:tblLayout w:type="fixed"/>
        <w:tblLook w:val="04A0"/>
      </w:tblPr>
      <w:tblGrid>
        <w:gridCol w:w="10455"/>
        <w:gridCol w:w="565"/>
        <w:gridCol w:w="568"/>
        <w:gridCol w:w="565"/>
        <w:gridCol w:w="568"/>
        <w:gridCol w:w="1274"/>
        <w:gridCol w:w="496"/>
        <w:gridCol w:w="499"/>
        <w:gridCol w:w="33"/>
      </w:tblGrid>
      <w:tr w:rsidR="00334DCB" w:rsidRPr="00334DCB" w:rsidTr="0007400D">
        <w:tc>
          <w:tcPr>
            <w:tcW w:w="3480" w:type="pct"/>
            <w:vMerge w:val="restart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 w:rsidRPr="00334D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Перечень работ</w:t>
            </w:r>
          </w:p>
        </w:tc>
        <w:tc>
          <w:tcPr>
            <w:tcW w:w="1520" w:type="pct"/>
            <w:gridSpan w:val="8"/>
          </w:tcPr>
          <w:p w:rsidR="00334DCB" w:rsidRPr="00334DCB" w:rsidRDefault="00334DCB" w:rsidP="00334DCB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 w:rsidRPr="00334D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Годы и месяцы</w:t>
            </w:r>
          </w:p>
        </w:tc>
      </w:tr>
      <w:tr w:rsidR="00334DCB" w:rsidRPr="00334DCB" w:rsidTr="0007400D">
        <w:tc>
          <w:tcPr>
            <w:tcW w:w="3480" w:type="pct"/>
            <w:vMerge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520" w:type="pct"/>
            <w:gridSpan w:val="8"/>
          </w:tcPr>
          <w:p w:rsidR="00334DCB" w:rsidRPr="00334DCB" w:rsidRDefault="00334DCB" w:rsidP="00334DCB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>2018</w:t>
            </w:r>
            <w:r w:rsidRPr="00334D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18"/>
                <w:lang w:eastAsia="ru-RU"/>
              </w:rPr>
              <w:t xml:space="preserve"> год</w:t>
            </w:r>
          </w:p>
        </w:tc>
      </w:tr>
      <w:tr w:rsidR="00334DCB" w:rsidRPr="00334DCB" w:rsidTr="0007400D">
        <w:trPr>
          <w:gridAfter w:val="1"/>
          <w:wAfter w:w="11" w:type="pct"/>
        </w:trPr>
        <w:tc>
          <w:tcPr>
            <w:tcW w:w="3480" w:type="pct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77" w:type="pct"/>
            <w:gridSpan w:val="2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377" w:type="pct"/>
            <w:gridSpan w:val="2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10</w:t>
            </w:r>
          </w:p>
        </w:tc>
        <w:tc>
          <w:tcPr>
            <w:tcW w:w="424" w:type="pct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11</w:t>
            </w:r>
          </w:p>
        </w:tc>
        <w:tc>
          <w:tcPr>
            <w:tcW w:w="331" w:type="pct"/>
            <w:gridSpan w:val="2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12</w:t>
            </w:r>
          </w:p>
        </w:tc>
      </w:tr>
      <w:tr w:rsidR="000F79D6" w:rsidRPr="00334DCB" w:rsidTr="000F79D6">
        <w:trPr>
          <w:gridAfter w:val="1"/>
          <w:wAfter w:w="11" w:type="pct"/>
        </w:trPr>
        <w:tc>
          <w:tcPr>
            <w:tcW w:w="3480" w:type="pct"/>
          </w:tcPr>
          <w:p w:rsidR="000F79D6" w:rsidRDefault="000F79D6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1.Размещение инновационных материалов на сайте гимназии и других порталах.</w:t>
            </w:r>
          </w:p>
          <w:p w:rsidR="001372E4" w:rsidRPr="00B44BA6" w:rsidRDefault="001372E4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92D050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92D050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92D050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92D050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0F79D6" w:rsidRPr="00334DCB" w:rsidTr="000F79D6">
        <w:trPr>
          <w:gridAfter w:val="1"/>
          <w:wAfter w:w="11" w:type="pct"/>
        </w:trPr>
        <w:tc>
          <w:tcPr>
            <w:tcW w:w="3480" w:type="pct"/>
          </w:tcPr>
          <w:p w:rsidR="000F79D6" w:rsidRDefault="000F79D6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рактическое обучение учителей использованию рекомендуемых методов и приемов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мастер-классы, семинары-практикумы, конференции, открытые уроки и пр.</w:t>
            </w:r>
            <w:r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1372E4" w:rsidRPr="00B44BA6" w:rsidRDefault="001372E4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92D050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92D050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92D050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F79D6" w:rsidRPr="00334DCB" w:rsidRDefault="000F79D6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334DCB" w:rsidRPr="00334DCB" w:rsidTr="000F79D6">
        <w:trPr>
          <w:gridAfter w:val="1"/>
          <w:wAfter w:w="11" w:type="pct"/>
        </w:trPr>
        <w:tc>
          <w:tcPr>
            <w:tcW w:w="3480" w:type="pct"/>
          </w:tcPr>
          <w:p w:rsidR="00334DCB" w:rsidRDefault="000F640A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34D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34DCB"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>вободный об</w:t>
            </w:r>
            <w:r w:rsidR="00334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 инновациями, педагогическими </w:t>
            </w:r>
            <w:r w:rsidR="00334DCB" w:rsidRPr="00B44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находками в режиме сетевого общения творческих учителей.</w:t>
            </w:r>
          </w:p>
          <w:p w:rsidR="001372E4" w:rsidRPr="00B44BA6" w:rsidRDefault="001372E4" w:rsidP="00FB7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shd w:val="clear" w:color="auto" w:fill="92D050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77" w:type="pct"/>
            <w:gridSpan w:val="2"/>
            <w:shd w:val="clear" w:color="auto" w:fill="92D050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424" w:type="pct"/>
            <w:shd w:val="clear" w:color="auto" w:fill="92D050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331" w:type="pct"/>
            <w:gridSpan w:val="2"/>
            <w:shd w:val="clear" w:color="auto" w:fill="92D050"/>
          </w:tcPr>
          <w:p w:rsidR="00334DCB" w:rsidRPr="00334DCB" w:rsidRDefault="00334DCB" w:rsidP="00334DC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</w:tbl>
    <w:p w:rsidR="00DC36F0" w:rsidRDefault="00DC36F0" w:rsidP="00AE0DF1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DD64D4" w:rsidRDefault="00DD64D4" w:rsidP="00AE0DF1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tbl>
      <w:tblPr>
        <w:tblStyle w:val="a4"/>
        <w:tblW w:w="14850" w:type="dxa"/>
        <w:tblLook w:val="04A0"/>
      </w:tblPr>
      <w:tblGrid>
        <w:gridCol w:w="959"/>
        <w:gridCol w:w="9214"/>
        <w:gridCol w:w="992"/>
        <w:gridCol w:w="3685"/>
      </w:tblGrid>
      <w:tr w:rsidR="001372E4" w:rsidTr="00110D70">
        <w:tc>
          <w:tcPr>
            <w:tcW w:w="959" w:type="dxa"/>
            <w:shd w:val="clear" w:color="auto" w:fill="92D050"/>
          </w:tcPr>
          <w:p w:rsidR="001372E4" w:rsidRDefault="001372E4" w:rsidP="0011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1372E4" w:rsidRPr="00C13C76" w:rsidRDefault="001372E4" w:rsidP="0011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C7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мероприятия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1372E4" w:rsidRDefault="001372E4" w:rsidP="0011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372E4" w:rsidRPr="00C13C76" w:rsidRDefault="001372E4" w:rsidP="00110D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C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</w:t>
            </w:r>
          </w:p>
        </w:tc>
      </w:tr>
    </w:tbl>
    <w:p w:rsidR="00DD64D4" w:rsidRDefault="00DD64D4" w:rsidP="00AE0DF1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sectPr w:rsidR="00DD64D4" w:rsidSect="00B67C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7C5C" w:rsidRPr="00DC36F0" w:rsidRDefault="00DC36F0" w:rsidP="00AE0DF1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DC36F0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lastRenderedPageBreak/>
        <w:t xml:space="preserve">4. </w:t>
      </w:r>
      <w:r w:rsidR="009A746F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Планируемые эффекты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от реализации проекта.</w:t>
      </w:r>
    </w:p>
    <w:p w:rsidR="005811FF" w:rsidRDefault="005811FF" w:rsidP="00945497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1.</w:t>
      </w:r>
      <w:r w:rsidR="00CF1B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Создание единой образовательной среды.</w:t>
      </w:r>
    </w:p>
    <w:p w:rsidR="005811FF" w:rsidRDefault="00616001" w:rsidP="00945497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61600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2.</w:t>
      </w:r>
      <w:r w:rsidR="00CF1B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Обновление содержания образования. </w:t>
      </w:r>
    </w:p>
    <w:p w:rsidR="00CF1BB0" w:rsidRDefault="005811FF" w:rsidP="00CF1BB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3.</w:t>
      </w:r>
      <w:r w:rsidR="00CF1B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Развитие творческой конкурентоспособной личности.</w:t>
      </w:r>
    </w:p>
    <w:p w:rsidR="00AB79B3" w:rsidRPr="00616001" w:rsidRDefault="00CF1BB0" w:rsidP="00CF1BB0">
      <w:p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4.П</w:t>
      </w:r>
      <w:r w:rsidR="00AB79B3" w:rsidRPr="0061600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роявление креативности в профессиональной сфере. </w:t>
      </w:r>
    </w:p>
    <w:p w:rsidR="00B67C5C" w:rsidRDefault="009A746F" w:rsidP="00AE0D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9A746F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Смета расходов на реализацию проекта.</w:t>
      </w:r>
      <w:r w:rsidR="00FB785E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 Необходимые ресурсы.</w:t>
      </w:r>
    </w:p>
    <w:p w:rsidR="00616001" w:rsidRDefault="00616001" w:rsidP="00AE0D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60"/>
        <w:gridCol w:w="6012"/>
        <w:gridCol w:w="2410"/>
      </w:tblGrid>
      <w:tr w:rsidR="009A746F" w:rsidRPr="00945497" w:rsidTr="00616001">
        <w:tc>
          <w:tcPr>
            <w:tcW w:w="0" w:type="auto"/>
          </w:tcPr>
          <w:p w:rsidR="009A746F" w:rsidRPr="00945497" w:rsidRDefault="00FB785E" w:rsidP="00945497">
            <w:pPr>
              <w:spacing w:before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B785E" w:rsidRPr="00945497" w:rsidRDefault="00FB785E" w:rsidP="00945497">
            <w:pPr>
              <w:spacing w:before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4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12" w:type="dxa"/>
          </w:tcPr>
          <w:p w:rsidR="009A746F" w:rsidRPr="00945497" w:rsidRDefault="00FB785E" w:rsidP="00945497">
            <w:pPr>
              <w:spacing w:before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2410" w:type="dxa"/>
          </w:tcPr>
          <w:p w:rsidR="009A746F" w:rsidRPr="00945497" w:rsidRDefault="00FB785E" w:rsidP="00945497">
            <w:pPr>
              <w:spacing w:before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Предполагаемая сумма</w:t>
            </w:r>
          </w:p>
        </w:tc>
      </w:tr>
      <w:tr w:rsidR="009A746F" w:rsidRPr="00945497" w:rsidTr="00616001">
        <w:tc>
          <w:tcPr>
            <w:tcW w:w="0" w:type="auto"/>
          </w:tcPr>
          <w:p w:rsidR="009A746F" w:rsidRPr="00945497" w:rsidRDefault="00FB785E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</w:tcPr>
          <w:p w:rsidR="009A746F" w:rsidRPr="00945497" w:rsidRDefault="00FB785E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переподготовка педагогов.</w:t>
            </w:r>
          </w:p>
        </w:tc>
        <w:tc>
          <w:tcPr>
            <w:tcW w:w="2410" w:type="dxa"/>
          </w:tcPr>
          <w:p w:rsidR="009A746F" w:rsidRPr="00945497" w:rsidRDefault="00731112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D4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4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="00D4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AB79B3" w:rsidRPr="00945497" w:rsidTr="00616001">
        <w:tc>
          <w:tcPr>
            <w:tcW w:w="0" w:type="auto"/>
          </w:tcPr>
          <w:p w:rsidR="00AB79B3" w:rsidRPr="00945497" w:rsidRDefault="00AB79B3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</w:tcPr>
          <w:p w:rsidR="00AB79B3" w:rsidRPr="00945497" w:rsidRDefault="00AB79B3" w:rsidP="00CF1BB0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специалистов - практиков для чтения курса лекций</w:t>
            </w:r>
            <w:r w:rsidR="00CF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AB79B3" w:rsidRPr="00945497" w:rsidRDefault="00731112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</w:t>
            </w:r>
            <w:proofErr w:type="spellStart"/>
            <w:proofErr w:type="gramStart"/>
            <w:r w:rsidR="00D4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="00D4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A746F" w:rsidRPr="00945497" w:rsidTr="00616001">
        <w:tc>
          <w:tcPr>
            <w:tcW w:w="0" w:type="auto"/>
          </w:tcPr>
          <w:p w:rsidR="009A746F" w:rsidRPr="00945497" w:rsidRDefault="00AB79B3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2" w:type="dxa"/>
          </w:tcPr>
          <w:p w:rsidR="00CB4437" w:rsidRPr="00945497" w:rsidRDefault="00FB785E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  <w:r w:rsidR="00D43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="000F640A"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документ-камер</w:t>
            </w:r>
            <w:proofErr w:type="spellEnd"/>
            <w:proofErr w:type="gramEnd"/>
            <w:r w:rsidR="00B5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ксероксов, интерактивных досок</w:t>
            </w:r>
            <w:r w:rsidR="007B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пр.)</w:t>
            </w:r>
            <w:r w:rsidR="000F640A"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9A746F" w:rsidRPr="00945497" w:rsidRDefault="00731112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7B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B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="007B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AB79B3" w:rsidRPr="00945497" w:rsidTr="00616001">
        <w:tc>
          <w:tcPr>
            <w:tcW w:w="0" w:type="auto"/>
          </w:tcPr>
          <w:p w:rsidR="00AB79B3" w:rsidRPr="00945497" w:rsidRDefault="005F2B0D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2" w:type="dxa"/>
          </w:tcPr>
          <w:p w:rsidR="00AB79B3" w:rsidRPr="00945497" w:rsidRDefault="005F2B0D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ставки системного администратора (1ед.)</w:t>
            </w:r>
          </w:p>
        </w:tc>
        <w:tc>
          <w:tcPr>
            <w:tcW w:w="2410" w:type="dxa"/>
          </w:tcPr>
          <w:p w:rsidR="00AB79B3" w:rsidRPr="00945497" w:rsidRDefault="00731112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3136AF"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r w:rsidR="003A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руб</w:t>
            </w:r>
          </w:p>
        </w:tc>
      </w:tr>
      <w:tr w:rsidR="000F640A" w:rsidRPr="00945497" w:rsidTr="00616001">
        <w:tc>
          <w:tcPr>
            <w:tcW w:w="0" w:type="auto"/>
          </w:tcPr>
          <w:p w:rsidR="000F640A" w:rsidRPr="00945497" w:rsidRDefault="000F640A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2" w:type="dxa"/>
          </w:tcPr>
          <w:p w:rsidR="000F640A" w:rsidRPr="00945497" w:rsidRDefault="000F640A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плата, премиальные выплаты</w:t>
            </w:r>
          </w:p>
        </w:tc>
        <w:tc>
          <w:tcPr>
            <w:tcW w:w="2410" w:type="dxa"/>
          </w:tcPr>
          <w:p w:rsidR="000F640A" w:rsidRPr="00945497" w:rsidRDefault="00794966" w:rsidP="00A14A7C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750 </w:t>
            </w:r>
            <w:proofErr w:type="spellStart"/>
            <w:proofErr w:type="gramStart"/>
            <w:r w:rsidR="000F640A"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="000F640A"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640A"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3136AF" w:rsidRPr="00945497" w:rsidTr="00616001">
        <w:tc>
          <w:tcPr>
            <w:tcW w:w="0" w:type="auto"/>
          </w:tcPr>
          <w:p w:rsidR="003136AF" w:rsidRPr="00945497" w:rsidRDefault="003136AF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</w:tcPr>
          <w:p w:rsidR="003136AF" w:rsidRPr="00945497" w:rsidRDefault="003136AF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10" w:type="dxa"/>
          </w:tcPr>
          <w:p w:rsidR="003136AF" w:rsidRPr="00945497" w:rsidRDefault="00794966" w:rsidP="00945497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1млн 600</w:t>
            </w:r>
            <w:r w:rsidR="003136AF"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136AF"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="000F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6AF" w:rsidRPr="0094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FB785E" w:rsidRDefault="00FB785E" w:rsidP="00AE0DF1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6.Возможные риски.</w:t>
      </w:r>
    </w:p>
    <w:p w:rsidR="00783C40" w:rsidRDefault="00E73A02" w:rsidP="00945497">
      <w:pPr>
        <w:pStyle w:val="a3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</w:t>
      </w:r>
      <w:r w:rsidR="00DD64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тдельные члены коллектива в условиях </w:t>
      </w:r>
      <w:proofErr w:type="gramStart"/>
      <w:r w:rsidR="00DD64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школы  полного  дня</w:t>
      </w:r>
      <w:proofErr w:type="gramEnd"/>
      <w:r w:rsidR="00DD64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будут работать не в полном объеме, что вызовет разбалансирова</w:t>
      </w:r>
      <w:r w:rsidR="001C11D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ние создаваемой системы работы.</w:t>
      </w:r>
      <w:r w:rsidR="00DD64D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FB785E" w:rsidRPr="005F2B0D" w:rsidRDefault="00E73A02" w:rsidP="00945497">
      <w:pPr>
        <w:pStyle w:val="a3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</w:t>
      </w:r>
      <w:r w:rsidR="00316173" w:rsidRPr="005F2B0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стойчивая методика проведения урока может тормозить вн</w:t>
      </w:r>
      <w:r w:rsidR="001C11D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едрение новых форм и технологий.</w:t>
      </w:r>
    </w:p>
    <w:p w:rsidR="00342A16" w:rsidRPr="001C11DD" w:rsidRDefault="00E73A02" w:rsidP="00CF1BB0">
      <w:pPr>
        <w:pStyle w:val="a3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C11DD">
        <w:rPr>
          <w:rFonts w:ascii="Times New Roman" w:eastAsia="Times New Roman" w:hAnsi="Times New Roman" w:cs="Times New Roman"/>
          <w:sz w:val="28"/>
          <w:szCs w:val="18"/>
          <w:lang w:eastAsia="ru-RU"/>
        </w:rPr>
        <w:t>Т</w:t>
      </w:r>
      <w:r w:rsidR="00616001" w:rsidRPr="001C11DD">
        <w:rPr>
          <w:rFonts w:ascii="Times New Roman" w:eastAsia="Times New Roman" w:hAnsi="Times New Roman" w:cs="Times New Roman"/>
          <w:sz w:val="28"/>
          <w:szCs w:val="18"/>
          <w:lang w:eastAsia="ru-RU"/>
        </w:rPr>
        <w:t>рудности в измен</w:t>
      </w:r>
      <w:r w:rsidR="005F2B0D" w:rsidRPr="001C11DD">
        <w:rPr>
          <w:rFonts w:ascii="Times New Roman" w:eastAsia="Times New Roman" w:hAnsi="Times New Roman" w:cs="Times New Roman"/>
          <w:sz w:val="28"/>
          <w:szCs w:val="18"/>
          <w:lang w:eastAsia="ru-RU"/>
        </w:rPr>
        <w:t>е</w:t>
      </w:r>
      <w:r w:rsidR="00DD64D4" w:rsidRPr="001C11DD">
        <w:rPr>
          <w:rFonts w:ascii="Times New Roman" w:eastAsia="Times New Roman" w:hAnsi="Times New Roman" w:cs="Times New Roman"/>
          <w:sz w:val="28"/>
          <w:szCs w:val="18"/>
          <w:lang w:eastAsia="ru-RU"/>
        </w:rPr>
        <w:t>нии отношения учителя к оценке</w:t>
      </w:r>
      <w:bookmarkStart w:id="0" w:name="_GoBack"/>
      <w:bookmarkEnd w:id="0"/>
      <w:r w:rsidR="001C11DD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1C11DD" w:rsidRPr="001C11DD" w:rsidRDefault="001C11DD" w:rsidP="001C11DD">
      <w:pPr>
        <w:pStyle w:val="a3"/>
        <w:numPr>
          <w:ilvl w:val="0"/>
          <w:numId w:val="5"/>
        </w:numPr>
        <w:spacing w:before="168" w:after="0" w:line="36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Недо</w:t>
      </w:r>
      <w:r w:rsidRPr="001C11DD">
        <w:rPr>
          <w:rFonts w:ascii="Times New Roman" w:eastAsia="Times New Roman" w:hAnsi="Times New Roman" w:cs="Times New Roman"/>
          <w:sz w:val="28"/>
          <w:szCs w:val="18"/>
          <w:lang w:eastAsia="ru-RU"/>
        </w:rPr>
        <w:t>статочное социально-психологическое сопровождение.</w:t>
      </w:r>
    </w:p>
    <w:p w:rsidR="001C11DD" w:rsidRPr="00CF1BB0" w:rsidRDefault="001C11DD" w:rsidP="001C11DD">
      <w:pPr>
        <w:pStyle w:val="a3"/>
        <w:spacing w:before="168" w:after="0" w:line="36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sectPr w:rsidR="001C11DD" w:rsidRPr="00CF1BB0" w:rsidSect="00FB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4FBD"/>
    <w:multiLevelType w:val="hybridMultilevel"/>
    <w:tmpl w:val="99D03448"/>
    <w:lvl w:ilvl="0" w:tplc="AEB6FCD8">
      <w:start w:val="201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6CFA"/>
    <w:multiLevelType w:val="hybridMultilevel"/>
    <w:tmpl w:val="784211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B032FB"/>
    <w:multiLevelType w:val="hybridMultilevel"/>
    <w:tmpl w:val="2158B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000691"/>
    <w:multiLevelType w:val="hybridMultilevel"/>
    <w:tmpl w:val="45D4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016DF"/>
    <w:multiLevelType w:val="hybridMultilevel"/>
    <w:tmpl w:val="232467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F1D71BC"/>
    <w:multiLevelType w:val="hybridMultilevel"/>
    <w:tmpl w:val="2CF2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87370"/>
    <w:multiLevelType w:val="hybridMultilevel"/>
    <w:tmpl w:val="A66E6D78"/>
    <w:lvl w:ilvl="0" w:tplc="6F161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C306F0"/>
    <w:multiLevelType w:val="hybridMultilevel"/>
    <w:tmpl w:val="1F5207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F5447"/>
    <w:multiLevelType w:val="hybridMultilevel"/>
    <w:tmpl w:val="AB709552"/>
    <w:lvl w:ilvl="0" w:tplc="9300E8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6272"/>
    <w:rsid w:val="00035717"/>
    <w:rsid w:val="000465E0"/>
    <w:rsid w:val="00062044"/>
    <w:rsid w:val="0007400D"/>
    <w:rsid w:val="000A16A5"/>
    <w:rsid w:val="000C71D7"/>
    <w:rsid w:val="000F5238"/>
    <w:rsid w:val="000F640A"/>
    <w:rsid w:val="000F79D6"/>
    <w:rsid w:val="00135754"/>
    <w:rsid w:val="001372E4"/>
    <w:rsid w:val="0015200E"/>
    <w:rsid w:val="0017772C"/>
    <w:rsid w:val="001A2D24"/>
    <w:rsid w:val="001C11DD"/>
    <w:rsid w:val="001D7A70"/>
    <w:rsid w:val="001E4279"/>
    <w:rsid w:val="00211ED3"/>
    <w:rsid w:val="002132C5"/>
    <w:rsid w:val="002948D6"/>
    <w:rsid w:val="002A2F87"/>
    <w:rsid w:val="002A4C13"/>
    <w:rsid w:val="002F2E9E"/>
    <w:rsid w:val="003131E6"/>
    <w:rsid w:val="003136AF"/>
    <w:rsid w:val="00316173"/>
    <w:rsid w:val="00334DCB"/>
    <w:rsid w:val="00342A16"/>
    <w:rsid w:val="00345F56"/>
    <w:rsid w:val="00383928"/>
    <w:rsid w:val="00386272"/>
    <w:rsid w:val="003A2594"/>
    <w:rsid w:val="003C1C8D"/>
    <w:rsid w:val="003C3073"/>
    <w:rsid w:val="003F5DA1"/>
    <w:rsid w:val="00405872"/>
    <w:rsid w:val="00407B30"/>
    <w:rsid w:val="004206CC"/>
    <w:rsid w:val="00482F47"/>
    <w:rsid w:val="004A71BA"/>
    <w:rsid w:val="004B3A3C"/>
    <w:rsid w:val="004E181F"/>
    <w:rsid w:val="004F5152"/>
    <w:rsid w:val="005640B1"/>
    <w:rsid w:val="005745CE"/>
    <w:rsid w:val="005811FF"/>
    <w:rsid w:val="00587D39"/>
    <w:rsid w:val="005C027B"/>
    <w:rsid w:val="005E3949"/>
    <w:rsid w:val="005E5725"/>
    <w:rsid w:val="005F017D"/>
    <w:rsid w:val="005F2B0D"/>
    <w:rsid w:val="00616001"/>
    <w:rsid w:val="00665483"/>
    <w:rsid w:val="006A131E"/>
    <w:rsid w:val="006A79BB"/>
    <w:rsid w:val="006C097C"/>
    <w:rsid w:val="006F3345"/>
    <w:rsid w:val="006F619A"/>
    <w:rsid w:val="00704317"/>
    <w:rsid w:val="00731112"/>
    <w:rsid w:val="007503CE"/>
    <w:rsid w:val="007536C8"/>
    <w:rsid w:val="00755561"/>
    <w:rsid w:val="00783C40"/>
    <w:rsid w:val="00794966"/>
    <w:rsid w:val="007B13C5"/>
    <w:rsid w:val="007E2C65"/>
    <w:rsid w:val="008366AE"/>
    <w:rsid w:val="008528FD"/>
    <w:rsid w:val="00855740"/>
    <w:rsid w:val="008C271E"/>
    <w:rsid w:val="008D1D2B"/>
    <w:rsid w:val="008F51C9"/>
    <w:rsid w:val="00905593"/>
    <w:rsid w:val="009144A0"/>
    <w:rsid w:val="00931A4B"/>
    <w:rsid w:val="00945497"/>
    <w:rsid w:val="00966105"/>
    <w:rsid w:val="009A746F"/>
    <w:rsid w:val="009E4F28"/>
    <w:rsid w:val="00A071EC"/>
    <w:rsid w:val="00A11582"/>
    <w:rsid w:val="00A76B2D"/>
    <w:rsid w:val="00A81FC2"/>
    <w:rsid w:val="00AB79B3"/>
    <w:rsid w:val="00AE0DF1"/>
    <w:rsid w:val="00AE2B22"/>
    <w:rsid w:val="00B10492"/>
    <w:rsid w:val="00B42EBB"/>
    <w:rsid w:val="00B44BA6"/>
    <w:rsid w:val="00B528EA"/>
    <w:rsid w:val="00B67C5C"/>
    <w:rsid w:val="00BA0110"/>
    <w:rsid w:val="00BA624D"/>
    <w:rsid w:val="00BB1270"/>
    <w:rsid w:val="00BB483B"/>
    <w:rsid w:val="00BC555D"/>
    <w:rsid w:val="00C169FE"/>
    <w:rsid w:val="00C44066"/>
    <w:rsid w:val="00C87435"/>
    <w:rsid w:val="00C91483"/>
    <w:rsid w:val="00C950D8"/>
    <w:rsid w:val="00C958B8"/>
    <w:rsid w:val="00C97221"/>
    <w:rsid w:val="00CB15D2"/>
    <w:rsid w:val="00CB4437"/>
    <w:rsid w:val="00CF1BB0"/>
    <w:rsid w:val="00D0290E"/>
    <w:rsid w:val="00D21231"/>
    <w:rsid w:val="00D3784E"/>
    <w:rsid w:val="00D43EE8"/>
    <w:rsid w:val="00D516D7"/>
    <w:rsid w:val="00D56162"/>
    <w:rsid w:val="00D63058"/>
    <w:rsid w:val="00D863E9"/>
    <w:rsid w:val="00DC36F0"/>
    <w:rsid w:val="00DD64D4"/>
    <w:rsid w:val="00DE3A8D"/>
    <w:rsid w:val="00E20AF6"/>
    <w:rsid w:val="00E239BB"/>
    <w:rsid w:val="00E352EE"/>
    <w:rsid w:val="00E568FD"/>
    <w:rsid w:val="00E67C57"/>
    <w:rsid w:val="00E73A02"/>
    <w:rsid w:val="00E806BA"/>
    <w:rsid w:val="00E84D2E"/>
    <w:rsid w:val="00E92288"/>
    <w:rsid w:val="00ED593F"/>
    <w:rsid w:val="00F37964"/>
    <w:rsid w:val="00FB276A"/>
    <w:rsid w:val="00FB785E"/>
    <w:rsid w:val="00FE7587"/>
    <w:rsid w:val="00FF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A5"/>
    <w:pPr>
      <w:ind w:left="720"/>
      <w:contextualSpacing/>
    </w:pPr>
  </w:style>
  <w:style w:type="table" w:styleId="a4">
    <w:name w:val="Table Grid"/>
    <w:basedOn w:val="a1"/>
    <w:uiPriority w:val="59"/>
    <w:rsid w:val="00D8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6C3A-0404-4FD6-93D8-A2AC7A62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winn-7</dc:creator>
  <cp:keywords/>
  <dc:description/>
  <cp:lastModifiedBy>User</cp:lastModifiedBy>
  <cp:revision>29</cp:revision>
  <cp:lastPrinted>2015-09-14T06:26:00Z</cp:lastPrinted>
  <dcterms:created xsi:type="dcterms:W3CDTF">2015-09-11T13:00:00Z</dcterms:created>
  <dcterms:modified xsi:type="dcterms:W3CDTF">2016-03-21T12:23:00Z</dcterms:modified>
</cp:coreProperties>
</file>