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C0" w:rsidRPr="004B4FDA" w:rsidRDefault="005D6C0F" w:rsidP="004B4FD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FD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Воронежский институт повышения квалификации и переподготовки работников образования</w:t>
      </w:r>
    </w:p>
    <w:p w:rsidR="005D6C0F" w:rsidRPr="00922096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0F" w:rsidRPr="00922096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0F" w:rsidRPr="004B4FDA" w:rsidRDefault="004B4FDA" w:rsidP="004B4FDA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B4FDA">
        <w:rPr>
          <w:rFonts w:ascii="Times New Roman" w:hAnsi="Times New Roman" w:cs="Times New Roman"/>
          <w:sz w:val="72"/>
          <w:szCs w:val="72"/>
        </w:rPr>
        <w:t>РЕФЕРАТ</w:t>
      </w:r>
    </w:p>
    <w:p w:rsidR="005D6C0F" w:rsidRPr="00922096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0F" w:rsidRPr="004B4FDA" w:rsidRDefault="004B4FDA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D6C0F" w:rsidRPr="004B4FD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5D6C0F" w:rsidRPr="004B4FDA">
        <w:rPr>
          <w:rFonts w:ascii="Times New Roman" w:hAnsi="Times New Roman" w:cs="Times New Roman"/>
          <w:sz w:val="28"/>
          <w:szCs w:val="28"/>
        </w:rPr>
        <w:t xml:space="preserve">  Система оценивания достижений планируемых результатов ООП НОО</w:t>
      </w:r>
    </w:p>
    <w:p w:rsidR="005D6C0F" w:rsidRPr="00922096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0F" w:rsidRPr="009A0CD2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A" w:rsidRPr="009A0CD2" w:rsidRDefault="004B4FDA" w:rsidP="00F75A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CD2">
        <w:rPr>
          <w:rFonts w:ascii="Times New Roman" w:hAnsi="Times New Roman" w:cs="Times New Roman"/>
          <w:sz w:val="28"/>
          <w:szCs w:val="28"/>
        </w:rPr>
        <w:t>Выполнил</w:t>
      </w:r>
      <w:r w:rsidR="00670F01">
        <w:rPr>
          <w:rFonts w:ascii="Times New Roman" w:hAnsi="Times New Roman" w:cs="Times New Roman"/>
          <w:sz w:val="28"/>
          <w:szCs w:val="28"/>
        </w:rPr>
        <w:t>а</w:t>
      </w:r>
      <w:r w:rsidRPr="009A0CD2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4B4FDA" w:rsidRPr="009A0CD2" w:rsidRDefault="004B4FDA" w:rsidP="00F75A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CD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9A0CD2">
        <w:rPr>
          <w:rFonts w:ascii="Times New Roman" w:hAnsi="Times New Roman" w:cs="Times New Roman"/>
          <w:sz w:val="28"/>
          <w:szCs w:val="28"/>
        </w:rPr>
        <w:t>Калачеевская</w:t>
      </w:r>
      <w:proofErr w:type="spellEnd"/>
      <w:r w:rsidRPr="009A0CD2">
        <w:rPr>
          <w:rFonts w:ascii="Times New Roman" w:hAnsi="Times New Roman" w:cs="Times New Roman"/>
          <w:sz w:val="28"/>
          <w:szCs w:val="28"/>
        </w:rPr>
        <w:t xml:space="preserve"> гимназия №1</w:t>
      </w:r>
    </w:p>
    <w:p w:rsidR="004B4FDA" w:rsidRPr="009A0CD2" w:rsidRDefault="004B4FDA" w:rsidP="00F75A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CD2">
        <w:rPr>
          <w:rFonts w:ascii="Times New Roman" w:hAnsi="Times New Roman" w:cs="Times New Roman"/>
          <w:b/>
          <w:sz w:val="28"/>
          <w:szCs w:val="28"/>
        </w:rPr>
        <w:t>Мартыненко Надежда Николаевна</w:t>
      </w:r>
    </w:p>
    <w:p w:rsidR="004B4FDA" w:rsidRPr="009A0CD2" w:rsidRDefault="004B4FDA" w:rsidP="004B4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A" w:rsidRPr="009A0CD2" w:rsidRDefault="004B4FDA" w:rsidP="004B4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4FDA" w:rsidRPr="009A0CD2" w:rsidRDefault="004B4FDA" w:rsidP="004B4F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C0F" w:rsidRPr="009A0CD2" w:rsidRDefault="004B4FDA" w:rsidP="00F75A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CD2">
        <w:rPr>
          <w:rFonts w:ascii="Times New Roman" w:hAnsi="Times New Roman" w:cs="Times New Roman"/>
          <w:sz w:val="28"/>
          <w:szCs w:val="28"/>
        </w:rPr>
        <w:t>Руководи</w:t>
      </w:r>
      <w:r w:rsidR="00F75A8B">
        <w:rPr>
          <w:rFonts w:ascii="Times New Roman" w:hAnsi="Times New Roman" w:cs="Times New Roman"/>
          <w:sz w:val="28"/>
          <w:szCs w:val="28"/>
        </w:rPr>
        <w:t xml:space="preserve">тель работы </w:t>
      </w:r>
      <w:bookmarkStart w:id="0" w:name="_GoBack"/>
      <w:bookmarkEnd w:id="0"/>
      <w:r w:rsidRPr="009A0CD2">
        <w:rPr>
          <w:rFonts w:ascii="Times New Roman" w:hAnsi="Times New Roman" w:cs="Times New Roman"/>
          <w:b/>
          <w:sz w:val="28"/>
          <w:szCs w:val="28"/>
        </w:rPr>
        <w:t>Л.А. Обухова</w:t>
      </w:r>
    </w:p>
    <w:p w:rsidR="005D6C0F" w:rsidRPr="009A0CD2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0F" w:rsidRPr="009A0CD2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0F" w:rsidRPr="009A0CD2" w:rsidRDefault="005D6C0F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DA" w:rsidRPr="009A0CD2" w:rsidRDefault="004B4FDA" w:rsidP="0040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C0F" w:rsidRPr="009A0CD2" w:rsidRDefault="005D6C0F" w:rsidP="004B4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D2">
        <w:rPr>
          <w:rFonts w:ascii="Times New Roman" w:hAnsi="Times New Roman" w:cs="Times New Roman"/>
          <w:sz w:val="28"/>
          <w:szCs w:val="28"/>
        </w:rPr>
        <w:t>Калач 2016</w:t>
      </w:r>
    </w:p>
    <w:p w:rsidR="00922096" w:rsidRPr="00922096" w:rsidRDefault="00922096" w:rsidP="004B4FDA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22096">
        <w:rPr>
          <w:rFonts w:ascii="Times New Roman" w:hAnsi="Times New Roman" w:cs="Times New Roman"/>
          <w:b/>
          <w:sz w:val="24"/>
          <w:szCs w:val="24"/>
        </w:rPr>
        <w:br w:type="page"/>
      </w:r>
      <w:r w:rsidR="00D3253C" w:rsidRPr="00922096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922096">
        <w:rPr>
          <w:rFonts w:ascii="Times New Roman" w:hAnsi="Times New Roman" w:cs="Times New Roman"/>
          <w:b/>
          <w:sz w:val="24"/>
          <w:szCs w:val="24"/>
        </w:rPr>
        <w:instrText xml:space="preserve"> TOC \o \h \z \u </w:instrText>
      </w:r>
      <w:r w:rsidR="00D3253C" w:rsidRPr="009220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52317369" w:history="1">
        <w:r w:rsidRPr="00922096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>Введение</w:t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4B4FDA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3253C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_Toc452317369 \h </w:instrText>
        </w:r>
        <w:r w:rsidR="00D3253C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3253C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3253C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0" w:history="1">
        <w:r w:rsidR="00922096" w:rsidRPr="00922096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>2. Основная часть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_Toc452317370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1" w:history="1">
        <w:r w:rsidR="00922096" w:rsidRPr="00922096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>2.1.</w:t>
        </w:r>
        <w:r w:rsidR="00922096" w:rsidRPr="00922096">
          <w:rPr>
            <w:rStyle w:val="ad"/>
            <w:rFonts w:ascii="Times New Roman" w:hAnsi="Times New Roman" w:cs="Times New Roman"/>
            <w:bCs/>
            <w:noProof/>
            <w:sz w:val="24"/>
            <w:szCs w:val="24"/>
            <w:bdr w:val="none" w:sz="0" w:space="0" w:color="auto" w:frame="1"/>
          </w:rPr>
          <w:t> </w:t>
        </w:r>
        <w:r w:rsidR="00922096" w:rsidRPr="00922096">
          <w:rPr>
            <w:rStyle w:val="ad"/>
            <w:rFonts w:ascii="Times New Roman" w:hAnsi="Times New Roman" w:cs="Times New Roman"/>
            <w:b/>
            <w:bCs/>
            <w:noProof/>
            <w:sz w:val="24"/>
            <w:szCs w:val="24"/>
            <w:bdr w:val="none" w:sz="0" w:space="0" w:color="auto" w:frame="1"/>
          </w:rPr>
          <w:t>Общие положения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_Toc452317371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2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2.2. Оценка личностных результатов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_Toc452317372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3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2.3 Оценка метапредметных результатов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_Toc452317373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4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2.4 Оценка предметных результатов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_Toc452317374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5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2.5. Портфель достижений как инструмент оценки динамики индивидуальных образовательных достижений.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_Toc452317375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6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2.6. Формы контроля и учета достижений обучающихся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_Toc452317376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7" w:history="1">
        <w:r w:rsidR="00922096" w:rsidRPr="00922096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2.7. Формы представления образовательных результатов: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_Toc452317377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8" w:history="1">
        <w:r w:rsidR="00922096" w:rsidRPr="00922096">
          <w:rPr>
            <w:rStyle w:val="ad"/>
            <w:rFonts w:ascii="Times New Roman" w:hAnsi="Times New Roman" w:cs="Times New Roman"/>
            <w:b/>
            <w:bCs/>
            <w:noProof/>
            <w:sz w:val="24"/>
            <w:szCs w:val="24"/>
          </w:rPr>
          <w:t>3.</w:t>
        </w:r>
        <w:r w:rsidR="00922096" w:rsidRPr="0092209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922096" w:rsidRPr="00922096">
          <w:rPr>
            <w:rStyle w:val="ad"/>
            <w:rFonts w:ascii="Times New Roman" w:hAnsi="Times New Roman" w:cs="Times New Roman"/>
            <w:b/>
            <w:bCs/>
            <w:noProof/>
            <w:sz w:val="24"/>
            <w:szCs w:val="24"/>
          </w:rPr>
          <w:t>Заключение.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_Toc452317378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Pr="00922096" w:rsidRDefault="00D3253C">
      <w:pPr>
        <w:pStyle w:val="1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52317379" w:history="1">
        <w:r w:rsidR="00922096" w:rsidRPr="00922096">
          <w:rPr>
            <w:rStyle w:val="ad"/>
            <w:rFonts w:ascii="Times New Roman" w:hAnsi="Times New Roman" w:cs="Times New Roman"/>
            <w:b/>
            <w:noProof/>
            <w:sz w:val="24"/>
            <w:szCs w:val="24"/>
          </w:rPr>
          <w:t>4.</w:t>
        </w:r>
        <w:r w:rsidR="00922096" w:rsidRPr="0092209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ab/>
        </w:r>
        <w:r w:rsidR="00922096" w:rsidRPr="00922096">
          <w:rPr>
            <w:rStyle w:val="ad"/>
            <w:rFonts w:ascii="Times New Roman" w:hAnsi="Times New Roman" w:cs="Times New Roman"/>
            <w:b/>
            <w:bCs/>
            <w:noProof/>
            <w:sz w:val="24"/>
            <w:szCs w:val="24"/>
          </w:rPr>
          <w:t>Список литературы</w:t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22096"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_Toc452317379 \h </w:instrTex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15840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9220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2096" w:rsidRDefault="00D3253C">
      <w:pPr>
        <w:rPr>
          <w:rFonts w:ascii="Times New Roman" w:hAnsi="Times New Roman" w:cs="Times New Roman"/>
          <w:b/>
          <w:sz w:val="24"/>
          <w:szCs w:val="24"/>
        </w:rPr>
      </w:pPr>
      <w:r w:rsidRPr="009220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220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3D4C" w:rsidRPr="00922096" w:rsidRDefault="002C3D4C" w:rsidP="00922096">
      <w:pPr>
        <w:pStyle w:val="a7"/>
        <w:shd w:val="clear" w:color="auto" w:fill="FFFFFF"/>
        <w:spacing w:line="360" w:lineRule="auto"/>
        <w:ind w:left="0" w:firstLine="708"/>
        <w:jc w:val="both"/>
        <w:outlineLvl w:val="0"/>
        <w:rPr>
          <w:b/>
        </w:rPr>
      </w:pPr>
      <w:bookmarkStart w:id="1" w:name="_Toc452317369"/>
      <w:r w:rsidRPr="00922096">
        <w:rPr>
          <w:b/>
        </w:rPr>
        <w:lastRenderedPageBreak/>
        <w:t>Введение</w:t>
      </w:r>
      <w:bookmarkEnd w:id="1"/>
    </w:p>
    <w:p w:rsidR="00E22B6F" w:rsidRPr="00922096" w:rsidRDefault="00E22B6F" w:rsidP="00407685">
      <w:pPr>
        <w:pStyle w:val="a7"/>
        <w:shd w:val="clear" w:color="auto" w:fill="FFFFFF"/>
        <w:spacing w:line="360" w:lineRule="auto"/>
        <w:ind w:left="0" w:firstLine="708"/>
        <w:jc w:val="both"/>
      </w:pPr>
      <w:r w:rsidRPr="00922096">
        <w:t>Совершенствование системы начального образования направлено на решение  ряда задач, среди которых следует особо выделить создание прочного фундамента для последующего обучения. Это предполагает не только освоение младшими школьниками системы опорных знаний и умений, но и прежде всего их успешное включение в учебную деятельность, становление учебной самостоятельности.</w:t>
      </w:r>
      <w:r w:rsidR="007B33BA" w:rsidRPr="00922096">
        <w:t xml:space="preserve"> Начальная школа должна помочь детям освоить эффективные средства управления учебной деятельностью, развивать </w:t>
      </w:r>
      <w:r w:rsidR="007B17D2" w:rsidRPr="00922096">
        <w:t>способности к сотрудничеству.</w:t>
      </w:r>
    </w:p>
    <w:p w:rsidR="006623A7" w:rsidRPr="00922096" w:rsidRDefault="006623A7" w:rsidP="004076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92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общего образования</w:t>
      </w:r>
      <w:proofErr w:type="gramEnd"/>
      <w:r w:rsidRPr="0092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образования.</w:t>
      </w:r>
    </w:p>
    <w:p w:rsidR="006623A7" w:rsidRPr="00922096" w:rsidRDefault="006623A7" w:rsidP="004076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начального образования по отдельным учебным предметам представляют собой систему личностно-ориентированных целей образования, показателей их достижения и моделей инструментария.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курса, так  и в способах и особенностях организации образовательного процесса в начальной школе.</w:t>
      </w:r>
    </w:p>
    <w:p w:rsidR="007B33BA" w:rsidRPr="00922096" w:rsidRDefault="007B33BA" w:rsidP="00407685">
      <w:pPr>
        <w:pStyle w:val="dash041e0431044b0447043d044b0439"/>
        <w:spacing w:line="360" w:lineRule="auto"/>
        <w:ind w:firstLine="454"/>
        <w:jc w:val="both"/>
      </w:pPr>
      <w:r w:rsidRPr="00922096">
        <w:t>Успешность решения данных задач во многом зависит от того, как устроена система оценки:</w:t>
      </w:r>
    </w:p>
    <w:p w:rsidR="007B17D2" w:rsidRPr="00922096" w:rsidRDefault="007B17D2" w:rsidP="00407685">
      <w:pPr>
        <w:pStyle w:val="a7"/>
        <w:numPr>
          <w:ilvl w:val="3"/>
          <w:numId w:val="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360" w:lineRule="auto"/>
        <w:ind w:hanging="2520"/>
        <w:jc w:val="both"/>
      </w:pPr>
      <w:r w:rsidRPr="00922096">
        <w:t>насколько она поддерживает и стимулирует учащихся;</w:t>
      </w:r>
    </w:p>
    <w:p w:rsidR="007B17D2" w:rsidRPr="00922096" w:rsidRDefault="007B17D2" w:rsidP="00407685">
      <w:pPr>
        <w:pStyle w:val="a7"/>
        <w:numPr>
          <w:ilvl w:val="0"/>
          <w:numId w:val="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22096">
        <w:t xml:space="preserve">насколько точную обратную связь она обеспечивает; </w:t>
      </w:r>
    </w:p>
    <w:p w:rsidR="007B17D2" w:rsidRPr="00922096" w:rsidRDefault="007B17D2" w:rsidP="00407685">
      <w:pPr>
        <w:pStyle w:val="a7"/>
        <w:numPr>
          <w:ilvl w:val="0"/>
          <w:numId w:val="1"/>
        </w:numPr>
        <w:tabs>
          <w:tab w:val="left" w:pos="-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22096">
        <w:t>насколько включает учащихся в самостоятельную оценочную деятельность;</w:t>
      </w:r>
    </w:p>
    <w:p w:rsidR="007B33BA" w:rsidRPr="00922096" w:rsidRDefault="00DF3910" w:rsidP="00407685">
      <w:pPr>
        <w:pStyle w:val="dash041e0431044b0447043d044b0439"/>
        <w:spacing w:line="360" w:lineRule="auto"/>
        <w:ind w:firstLine="454"/>
        <w:jc w:val="both"/>
      </w:pPr>
      <w:r w:rsidRPr="00922096">
        <w:t>Цель системы оценки: способствовать поддержанию единства всей системы образования, обеспечению преемственности  в системе непрерывного образования.</w:t>
      </w:r>
    </w:p>
    <w:p w:rsidR="00DF3910" w:rsidRPr="00922096" w:rsidRDefault="00DF3910" w:rsidP="00407685">
      <w:pPr>
        <w:pStyle w:val="dash041e0431044b0447043d044b0439"/>
        <w:spacing w:line="360" w:lineRule="auto"/>
        <w:ind w:firstLine="454"/>
        <w:jc w:val="both"/>
      </w:pPr>
      <w:r w:rsidRPr="00922096">
        <w:t>Основные задачи:</w:t>
      </w:r>
    </w:p>
    <w:p w:rsidR="00DF3910" w:rsidRPr="00922096" w:rsidRDefault="00DF3910" w:rsidP="00E14EA0">
      <w:pPr>
        <w:pStyle w:val="a7"/>
        <w:numPr>
          <w:ilvl w:val="2"/>
          <w:numId w:val="2"/>
        </w:numPr>
        <w:shd w:val="clear" w:color="auto" w:fill="FFFFFF"/>
        <w:tabs>
          <w:tab w:val="clear" w:pos="185"/>
          <w:tab w:val="num" w:pos="142"/>
          <w:tab w:val="center" w:pos="1134"/>
          <w:tab w:val="left" w:pos="8647"/>
          <w:tab w:val="left" w:pos="9072"/>
        </w:tabs>
        <w:spacing w:before="100" w:beforeAutospacing="1" w:after="100" w:afterAutospacing="1" w:line="360" w:lineRule="auto"/>
        <w:ind w:left="0" w:firstLine="0"/>
        <w:jc w:val="both"/>
      </w:pPr>
      <w:r w:rsidRPr="00922096">
        <w:t>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образования;</w:t>
      </w:r>
    </w:p>
    <w:p w:rsidR="002C3D4C" w:rsidRPr="00922096" w:rsidRDefault="00DF3910" w:rsidP="00E14EA0">
      <w:pPr>
        <w:pStyle w:val="dash041e0431044b0447043d044b0439"/>
        <w:spacing w:line="360" w:lineRule="auto"/>
        <w:ind w:firstLine="454"/>
        <w:jc w:val="both"/>
      </w:pPr>
      <w:r w:rsidRPr="00922096">
        <w:t>-обеспечение эффективной обратной связи, позволяющей осуществлять управление образовательным процессом</w:t>
      </w:r>
    </w:p>
    <w:p w:rsidR="00922096" w:rsidRPr="00922096" w:rsidRDefault="009220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096">
        <w:rPr>
          <w:b/>
          <w:sz w:val="24"/>
          <w:szCs w:val="24"/>
        </w:rPr>
        <w:br w:type="page"/>
      </w:r>
    </w:p>
    <w:p w:rsidR="00407685" w:rsidRPr="00922096" w:rsidRDefault="00407685" w:rsidP="00922096">
      <w:pPr>
        <w:pStyle w:val="a8"/>
        <w:spacing w:before="0" w:beforeAutospacing="0" w:after="0" w:afterAutospacing="0" w:line="360" w:lineRule="auto"/>
        <w:jc w:val="both"/>
        <w:outlineLvl w:val="0"/>
        <w:rPr>
          <w:b/>
        </w:rPr>
      </w:pPr>
      <w:bookmarkStart w:id="2" w:name="_Toc452317370"/>
      <w:r w:rsidRPr="00922096">
        <w:rPr>
          <w:b/>
        </w:rPr>
        <w:lastRenderedPageBreak/>
        <w:t>2. Основная часть</w:t>
      </w:r>
      <w:bookmarkEnd w:id="2"/>
    </w:p>
    <w:p w:rsidR="00407685" w:rsidRPr="00922096" w:rsidRDefault="00407685" w:rsidP="00407685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:rsidR="008E03C2" w:rsidRPr="00922096" w:rsidRDefault="008E03C2" w:rsidP="00922096">
      <w:pPr>
        <w:pStyle w:val="a8"/>
        <w:spacing w:before="0" w:beforeAutospacing="0" w:after="0" w:afterAutospacing="0" w:line="360" w:lineRule="auto"/>
        <w:jc w:val="both"/>
        <w:outlineLvl w:val="1"/>
        <w:rPr>
          <w:rStyle w:val="a9"/>
          <w:color w:val="000000"/>
          <w:bdr w:val="none" w:sz="0" w:space="0" w:color="auto" w:frame="1"/>
        </w:rPr>
      </w:pPr>
      <w:bookmarkStart w:id="3" w:name="_Toc452317371"/>
      <w:r w:rsidRPr="00922096">
        <w:rPr>
          <w:b/>
        </w:rPr>
        <w:t>2.1.</w:t>
      </w:r>
      <w:r w:rsidRPr="00922096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922096">
        <w:rPr>
          <w:rStyle w:val="a9"/>
          <w:color w:val="000000"/>
          <w:bdr w:val="none" w:sz="0" w:space="0" w:color="auto" w:frame="1"/>
        </w:rPr>
        <w:t>Общие положения</w:t>
      </w:r>
      <w:bookmarkEnd w:id="3"/>
    </w:p>
    <w:p w:rsidR="002C3D4C" w:rsidRPr="00922096" w:rsidRDefault="002C3D4C" w:rsidP="00407685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 xml:space="preserve">В соответствии с  ФГОС - основным объектом системы оценки результатов образования на ступени начального общего образования, её содержательной и </w:t>
      </w:r>
      <w:proofErr w:type="spellStart"/>
      <w:r w:rsidRPr="00922096">
        <w:rPr>
          <w:color w:val="000000"/>
        </w:rPr>
        <w:t>критериальной</w:t>
      </w:r>
      <w:proofErr w:type="spellEnd"/>
      <w:r w:rsidRPr="00922096">
        <w:rPr>
          <w:color w:val="000000"/>
        </w:rPr>
        <w:t xml:space="preserve"> базой выступают планируемые результаты освоения </w:t>
      </w:r>
      <w:proofErr w:type="gramStart"/>
      <w:r w:rsidRPr="00922096">
        <w:rPr>
          <w:color w:val="000000"/>
        </w:rPr>
        <w:t>обучающимися</w:t>
      </w:r>
      <w:proofErr w:type="gramEnd"/>
      <w:r w:rsidRPr="00922096">
        <w:rPr>
          <w:color w:val="000000"/>
        </w:rPr>
        <w:t xml:space="preserve"> основной образовательной программы начального общего образования.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 xml:space="preserve">Система </w:t>
      </w:r>
      <w:proofErr w:type="gramStart"/>
      <w:r w:rsidRPr="00922096">
        <w:rPr>
          <w:color w:val="000000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22096">
        <w:rPr>
          <w:color w:val="000000"/>
        </w:rP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</w:t>
      </w:r>
    </w:p>
    <w:p w:rsidR="008E03C2" w:rsidRPr="00922096" w:rsidRDefault="008E03C2" w:rsidP="0040768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8E03C2" w:rsidRPr="00922096" w:rsidRDefault="008E03C2" w:rsidP="0040768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эффективной «обратной связи», позволяющей осуществлять регулирование (управление) системы образования на основании полученной информации о достижении системой образования, образовательными учреждениями,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 — обучающимися, педагогами, администрацией).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 xml:space="preserve">Внутренняя и внешняя оценки построены на одной и той же </w:t>
      </w:r>
      <w:proofErr w:type="spellStart"/>
      <w:r w:rsidRPr="00922096">
        <w:rPr>
          <w:color w:val="000000"/>
        </w:rPr>
        <w:t>критериальной</w:t>
      </w:r>
      <w:proofErr w:type="spellEnd"/>
      <w:r w:rsidRPr="00922096">
        <w:rPr>
          <w:color w:val="000000"/>
        </w:rPr>
        <w:t xml:space="preserve"> основе, при этом внешняя оценка, реализуя требования стандарта, задает общие ориентиры образовательного процесса посредством уточнения содержательной и </w:t>
      </w:r>
      <w:proofErr w:type="spellStart"/>
      <w:r w:rsidRPr="00922096">
        <w:rPr>
          <w:color w:val="000000"/>
        </w:rPr>
        <w:t>критериальной</w:t>
      </w:r>
      <w:proofErr w:type="spellEnd"/>
      <w:r w:rsidRPr="00922096">
        <w:rPr>
          <w:color w:val="000000"/>
        </w:rPr>
        <w:t xml:space="preserve"> основы всей системы оценки, в том числе и внутренней.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proofErr w:type="gramStart"/>
      <w:r w:rsidRPr="00922096">
        <w:rPr>
          <w:color w:val="000000"/>
        </w:rPr>
        <w:t xml:space="preserve">Внутренняя оценка выражается в текущих отметках, которые ставятся учителями; в результатах самооценки обучающихся; в результатах наблюдений, проводящихся </w:t>
      </w:r>
      <w:r w:rsidRPr="00922096">
        <w:rPr>
          <w:color w:val="000000"/>
        </w:rPr>
        <w:lastRenderedPageBreak/>
        <w:t>учителями и школьными психологами; в промежуточных и итоговой оценках обучающихся и, наконец, в решении педагогического совета школы о переводе ученика в следующий класс или на следующую ступень обучения.</w:t>
      </w:r>
      <w:proofErr w:type="gramEnd"/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Внешняя оценка проводится внешними по отношению к школе службами, уполномоченными вести оценочную деятельность, в рамках следующих регламентированных процедур:</w:t>
      </w:r>
    </w:p>
    <w:p w:rsidR="008E03C2" w:rsidRPr="00922096" w:rsidRDefault="008E03C2" w:rsidP="0040768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выпускников;</w:t>
      </w:r>
    </w:p>
    <w:p w:rsidR="008E03C2" w:rsidRPr="00922096" w:rsidRDefault="008E03C2" w:rsidP="0040768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аттестация работников образования;</w:t>
      </w:r>
    </w:p>
    <w:p w:rsidR="008E03C2" w:rsidRPr="00922096" w:rsidRDefault="008E03C2" w:rsidP="0040768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аккредитация образовательных учреждений;</w:t>
      </w:r>
    </w:p>
    <w:p w:rsidR="008E03C2" w:rsidRPr="00922096" w:rsidRDefault="008E03C2" w:rsidP="0040768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мониторинговые исследования качества образования.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«Точка соприкосновения» внутренней и внешней оценки – итоговая оценка, поэтому степень воздействия внешней оценки на образовательный процесс (через систему внутренней оценки) тем больше, чем более выражена связь процедур внешней оценки с итоговой оценкой.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Это выдвигает определенные требования к структуре итоговой оценки. В ней необходимо выделить две составляющие:</w:t>
      </w:r>
    </w:p>
    <w:p w:rsidR="008E03C2" w:rsidRPr="00922096" w:rsidRDefault="008E03C2" w:rsidP="0040768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накопленные оценки, характеризующие динамику индивидуальных образовательных достижений обучающихся, их продвижение в освоении планируемых результатов;</w:t>
      </w:r>
    </w:p>
    <w:p w:rsidR="008E03C2" w:rsidRPr="00922096" w:rsidRDefault="008E03C2" w:rsidP="00407685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оценки за стандартизированные итоговые работы, характеризующие уровень присвоения </w:t>
      </w:r>
      <w:proofErr w:type="gram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формируемых способов действий в отношении опорной системы знаний на момент окончания учебного года или определенной ступени обучения.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 xml:space="preserve">Если в ходе текущей оценочной деятельности используется </w:t>
      </w:r>
      <w:proofErr w:type="spellStart"/>
      <w:r w:rsidRPr="00922096">
        <w:rPr>
          <w:color w:val="000000"/>
        </w:rPr>
        <w:t>операционализированный</w:t>
      </w:r>
      <w:proofErr w:type="spellEnd"/>
      <w:r w:rsidRPr="00922096">
        <w:rPr>
          <w:color w:val="000000"/>
        </w:rPr>
        <w:t xml:space="preserve"> перечень планируемых результатов, а итоговые работы проводятся по единому или сопоставимому инструментарию (разработанному на основе спецификации и демонстрационных вариантов, созданных в рамках системы внешней оценки), то оказывается возможным обеспечить содержательную и </w:t>
      </w:r>
      <w:proofErr w:type="spellStart"/>
      <w:r w:rsidRPr="00922096">
        <w:rPr>
          <w:color w:val="000000"/>
        </w:rPr>
        <w:t>критериальную</w:t>
      </w:r>
      <w:proofErr w:type="spellEnd"/>
      <w:r w:rsidRPr="00922096">
        <w:rPr>
          <w:color w:val="000000"/>
        </w:rPr>
        <w:t xml:space="preserve"> связь внутренней оценки с системой внешней оценки.</w:t>
      </w:r>
    </w:p>
    <w:p w:rsidR="008E03C2" w:rsidRPr="00922096" w:rsidRDefault="008E03C2" w:rsidP="00407685">
      <w:pPr>
        <w:pStyle w:val="a8"/>
        <w:spacing w:before="0" w:beforeAutospacing="0" w:after="150" w:afterAutospacing="0" w:line="360" w:lineRule="auto"/>
        <w:jc w:val="both"/>
        <w:rPr>
          <w:color w:val="000000"/>
        </w:rPr>
      </w:pPr>
      <w:r w:rsidRPr="00922096">
        <w:rPr>
          <w:color w:val="000000"/>
        </w:rPr>
        <w:t>Эта связь может быть существенно усилена при условии проведения регулярного внешнего мониторинга образовательных достижений обучающихся, процедур аттестации педагогических кадров и аккредитации образовательного учреждения.</w:t>
      </w:r>
    </w:p>
    <w:p w:rsidR="00DF3910" w:rsidRPr="00922096" w:rsidRDefault="00DF3910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5CB4" w:rsidRPr="00922096" w:rsidRDefault="007E5CB4" w:rsidP="0092209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52317372"/>
      <w:r w:rsidRPr="00922096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Оценка личностных результатов</w:t>
      </w:r>
      <w:bookmarkEnd w:id="4"/>
    </w:p>
    <w:p w:rsidR="007E5CB4" w:rsidRPr="00922096" w:rsidRDefault="007E5CB4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7E5CB4" w:rsidRPr="00922096" w:rsidRDefault="007E5CB4" w:rsidP="004076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самоопределение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E5CB4" w:rsidRPr="00922096" w:rsidRDefault="007E5CB4" w:rsidP="0040768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>смыслоообразование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E5CB4" w:rsidRPr="00922096" w:rsidRDefault="007E5CB4" w:rsidP="0040768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морально-этическая ориентация —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7E5CB4" w:rsidRPr="00922096" w:rsidRDefault="007E5CB4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оценки личностных результатов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22096">
        <w:rPr>
          <w:rFonts w:ascii="Times New Roman" w:hAnsi="Times New Roman" w:cs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традиций народов России и мира; развития доверия и способности к пониманию и сопереживанию чувствам других людей;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E5CB4" w:rsidRPr="00922096" w:rsidRDefault="007E5CB4" w:rsidP="0040768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внешних </w:t>
      </w:r>
      <w:proofErr w:type="spellStart"/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>неперсонифицированных</w:t>
      </w:r>
      <w:proofErr w:type="spellEnd"/>
      <w:r w:rsidRPr="009220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7E5CB4" w:rsidRPr="00922096" w:rsidRDefault="00407685" w:rsidP="004076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Здесь необходимо уточнить какие именно специалисты приглашаются для диагностики личностных результатов в школу, какие организации они представляют. В том случае, если опыт такой диагностики в школе пока нет, имеет смысл искать партнеров.</w:t>
      </w: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портфолио, способствующего </w:t>
      </w:r>
      <w:r w:rsidRPr="00922096">
        <w:rPr>
          <w:rFonts w:ascii="Times New Roman" w:hAnsi="Times New Roman" w:cs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7E5CB4" w:rsidRPr="00922096" w:rsidRDefault="00A77F00" w:rsidP="004076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Здесь необходимо уточнить с </w:t>
      </w:r>
      <w:proofErr w:type="gram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какой методики в школе оценивается личностный прогресс учащихся. Кроме портфолио могут использоваться такие методики как карта успеха, сундук регалий, творческая книжка, профиль умений и т.п. Возможно описание технологии применения методики в практике образовательной деятельности школы.</w:t>
      </w: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</w:t>
      </w:r>
      <w:r w:rsidRPr="009220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9220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 xml:space="preserve">го общего образования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>в полном соответствии с требовани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 Стандарта </w:t>
      </w:r>
      <w:r w:rsidRPr="009220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 подлежат итоговой оценке, т.к. оценка </w:t>
      </w:r>
      <w:r w:rsidRPr="009220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личностных результатов учащихся отражает эффективность воспитательной и образовательной деятельности школы. </w:t>
      </w:r>
    </w:p>
    <w:p w:rsidR="00A77F00" w:rsidRPr="00922096" w:rsidRDefault="00A77F00" w:rsidP="004076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B4" w:rsidRPr="00922096" w:rsidRDefault="002C3D4C" w:rsidP="0092209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52317373"/>
      <w:r w:rsidRPr="00922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2.3 </w:t>
      </w:r>
      <w:r w:rsidR="007E5CB4" w:rsidRPr="00922096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="007E5CB4" w:rsidRPr="00922096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="007E5CB4" w:rsidRPr="00922096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</w:t>
      </w:r>
      <w:bookmarkEnd w:id="5"/>
    </w:p>
    <w:p w:rsidR="00A77F00" w:rsidRPr="00922096" w:rsidRDefault="00A77F00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5CB4" w:rsidRPr="00922096" w:rsidRDefault="007E5CB4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spellStart"/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результатов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7E5CB4" w:rsidRPr="00922096" w:rsidRDefault="007E5CB4" w:rsidP="004076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7E5CB4" w:rsidRPr="00922096" w:rsidRDefault="007E5CB4" w:rsidP="004076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E5CB4" w:rsidRPr="00922096" w:rsidRDefault="007E5CB4" w:rsidP="004076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E5CB4" w:rsidRPr="00922096" w:rsidRDefault="007E5CB4" w:rsidP="004076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E5CB4" w:rsidRPr="00922096" w:rsidRDefault="007E5CB4" w:rsidP="0040768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7E5CB4" w:rsidRPr="00922096" w:rsidRDefault="007E5CB4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E5CB4" w:rsidRPr="00922096" w:rsidRDefault="007E5CB4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оценки </w:t>
      </w:r>
      <w:proofErr w:type="spellStart"/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2096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</w:t>
      </w:r>
      <w:r w:rsidRPr="009220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поискового характера, учебное проектирование, итоговые проверочные работы, комплексные работы на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922096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учебных умений.</w:t>
      </w:r>
    </w:p>
    <w:p w:rsidR="00407685" w:rsidRPr="00922096" w:rsidRDefault="00407685" w:rsidP="0040768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CB4" w:rsidRPr="00922096" w:rsidRDefault="002C3D4C" w:rsidP="0092209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52317374"/>
      <w:r w:rsidRPr="00922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2.4 </w:t>
      </w:r>
      <w:r w:rsidR="007E5CB4" w:rsidRPr="00922096">
        <w:rPr>
          <w:rFonts w:ascii="Times New Roman" w:hAnsi="Times New Roman" w:cs="Times New Roman"/>
          <w:color w:val="auto"/>
          <w:sz w:val="24"/>
          <w:szCs w:val="24"/>
        </w:rPr>
        <w:t>Оценка предметных результатов</w:t>
      </w:r>
      <w:bookmarkEnd w:id="6"/>
    </w:p>
    <w:p w:rsidR="00407685" w:rsidRPr="00922096" w:rsidRDefault="00407685" w:rsidP="004076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E5CB4" w:rsidRPr="00922096" w:rsidRDefault="007E5CB4" w:rsidP="00407685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922096">
        <w:rPr>
          <w:rFonts w:ascii="Times New Roman" w:hAnsi="Times New Roman" w:cs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922096">
        <w:rPr>
          <w:rFonts w:ascii="Times New Roman" w:hAnsi="Times New Roman" w:cs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7E5CB4" w:rsidRPr="00922096" w:rsidRDefault="007E5CB4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DF3910" w:rsidRPr="00922096" w:rsidRDefault="00DF3910" w:rsidP="00407685">
      <w:pPr>
        <w:pStyle w:val="dash041e0431044b0447043d044b0439"/>
        <w:spacing w:line="360" w:lineRule="auto"/>
        <w:ind w:firstLine="454"/>
        <w:jc w:val="both"/>
        <w:rPr>
          <w:b/>
        </w:rPr>
      </w:pPr>
    </w:p>
    <w:p w:rsidR="00446045" w:rsidRPr="00922096" w:rsidRDefault="000862A3" w:rsidP="00922096">
      <w:pPr>
        <w:pStyle w:val="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_Toc452317375"/>
      <w:r w:rsidRPr="0092209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22096" w:rsidRPr="0092209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46045" w:rsidRPr="00922096">
        <w:rPr>
          <w:rFonts w:ascii="Times New Roman" w:hAnsi="Times New Roman" w:cs="Times New Roman"/>
          <w:color w:val="auto"/>
          <w:sz w:val="24"/>
          <w:szCs w:val="24"/>
        </w:rPr>
        <w:t>. Портфель достижений как инструмент оценки динамики индивидуальных образовательных достижений.</w:t>
      </w:r>
      <w:bookmarkEnd w:id="7"/>
    </w:p>
    <w:p w:rsidR="00407685" w:rsidRPr="00922096" w:rsidRDefault="00407685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45" w:rsidRPr="00922096" w:rsidRDefault="00446045" w:rsidP="004076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Системная оценка личностных,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 xml:space="preserve"> и предметных результатов реализуется в рамках накопительной системы – рабочего Портфолио. </w:t>
      </w:r>
    </w:p>
    <w:p w:rsidR="00446045" w:rsidRPr="00922096" w:rsidRDefault="00446045" w:rsidP="00407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lastRenderedPageBreak/>
        <w:t>Рабочий Портфолио ученика:</w:t>
      </w:r>
    </w:p>
    <w:p w:rsidR="00446045" w:rsidRPr="00922096" w:rsidRDefault="00446045" w:rsidP="004076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446045" w:rsidRPr="00922096" w:rsidRDefault="00446045" w:rsidP="004076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446045" w:rsidRPr="00922096" w:rsidRDefault="00446045" w:rsidP="004076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446045" w:rsidRPr="00922096" w:rsidRDefault="00446045" w:rsidP="0040768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446045" w:rsidRPr="00922096" w:rsidRDefault="004D31CB" w:rsidP="00407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="00446045" w:rsidRPr="00922096">
        <w:rPr>
          <w:rFonts w:ascii="Times New Roman" w:hAnsi="Times New Roman" w:cs="Times New Roman"/>
          <w:sz w:val="24"/>
          <w:szCs w:val="24"/>
        </w:rPr>
        <w:t xml:space="preserve"> Портфолио  представляет собой комплект печатных материалов  формата А</w:t>
      </w:r>
      <w:proofErr w:type="gramStart"/>
      <w:r w:rsidR="00446045" w:rsidRPr="009220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46045" w:rsidRPr="00922096">
        <w:rPr>
          <w:rFonts w:ascii="Times New Roman" w:hAnsi="Times New Roman" w:cs="Times New Roman"/>
          <w:sz w:val="24"/>
          <w:szCs w:val="24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="00446045" w:rsidRPr="009220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46045" w:rsidRPr="0092209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446045" w:rsidRPr="00922096" w:rsidRDefault="00446045" w:rsidP="00407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446045" w:rsidRPr="00922096" w:rsidRDefault="00446045" w:rsidP="004076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446045" w:rsidRPr="00922096" w:rsidRDefault="00446045" w:rsidP="004076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096">
        <w:rPr>
          <w:rFonts w:ascii="Times New Roman" w:hAnsi="Times New Roman" w:cs="Times New Roman"/>
          <w:sz w:val="24"/>
          <w:szCs w:val="24"/>
        </w:rPr>
        <w:t>сфокусирован</w:t>
      </w:r>
      <w:proofErr w:type="gramEnd"/>
      <w:r w:rsidRPr="00922096">
        <w:rPr>
          <w:rFonts w:ascii="Times New Roman" w:hAnsi="Times New Roman" w:cs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446045" w:rsidRPr="00922096" w:rsidRDefault="00446045" w:rsidP="004076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922096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922096">
        <w:rPr>
          <w:rFonts w:ascii="Times New Roman" w:hAnsi="Times New Roman" w:cs="Times New Roman"/>
          <w:sz w:val="24"/>
          <w:szCs w:val="24"/>
        </w:rPr>
        <w:t xml:space="preserve"> новые образовательные стандарты начальной школы; </w:t>
      </w:r>
    </w:p>
    <w:p w:rsidR="00446045" w:rsidRPr="00922096" w:rsidRDefault="00446045" w:rsidP="004076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446045" w:rsidRPr="00922096" w:rsidRDefault="00446045" w:rsidP="004076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lastRenderedPageBreak/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446045" w:rsidRPr="00922096" w:rsidRDefault="00446045" w:rsidP="0040768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407685" w:rsidRPr="00922096" w:rsidRDefault="00407685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Применение Рабочего Портфолио  в учебном процессе начальной школы предполагает:</w:t>
      </w:r>
    </w:p>
    <w:p w:rsidR="00407685" w:rsidRPr="00922096" w:rsidRDefault="00407685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</w:r>
    </w:p>
    <w:p w:rsidR="00407685" w:rsidRPr="00922096" w:rsidRDefault="00407685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- необходимое количество комплектов Портфолио соответствующее количеству учеников в классе;</w:t>
      </w:r>
    </w:p>
    <w:p w:rsidR="00407685" w:rsidRPr="00922096" w:rsidRDefault="00407685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- папки-органайзеры с прозрачными файлами для хранения материалов.</w:t>
      </w: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По результатам накопленной оценки, которая формируется на основе материалов портфолио,  делаются выводы:</w:t>
      </w: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1) о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2) о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основ умения учиться, т.е. способности к самоорганизации с целью постановки и решения учебно-познавательных и учебно-практических задач;</w:t>
      </w:r>
    </w:p>
    <w:p w:rsidR="00D96C1F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045" w:rsidRPr="00922096" w:rsidRDefault="00D96C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3) об индивидуальном прогрессе в основных сферах развития личности  - мотивационно смысловой, познавательной, волевой и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81F" w:rsidRPr="00922096" w:rsidRDefault="003F68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81F" w:rsidRPr="00922096" w:rsidRDefault="000862A3" w:rsidP="0092209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52317376"/>
      <w:r w:rsidRPr="0092209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22096" w:rsidRPr="00922096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 w:rsidR="003F681F" w:rsidRPr="00922096">
        <w:rPr>
          <w:rFonts w:ascii="Times New Roman" w:hAnsi="Times New Roman" w:cs="Times New Roman"/>
          <w:color w:val="auto"/>
          <w:sz w:val="24"/>
          <w:szCs w:val="24"/>
        </w:rPr>
        <w:t>. Формы контроля и учета достижений обучающихся</w:t>
      </w:r>
      <w:bookmarkEnd w:id="8"/>
    </w:p>
    <w:p w:rsidR="003F681F" w:rsidRPr="00922096" w:rsidRDefault="003F681F" w:rsidP="004076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3F681F" w:rsidRPr="00922096" w:rsidTr="0092209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1F" w:rsidRPr="00922096" w:rsidRDefault="003F681F" w:rsidP="00407685">
            <w:pPr>
              <w:pStyle w:val="aa"/>
              <w:spacing w:line="36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922096">
              <w:rPr>
                <w:rFonts w:ascii="Times New Roman" w:hAnsi="Times New Roman"/>
                <w:b w:val="0"/>
                <w:szCs w:val="24"/>
              </w:rPr>
              <w:t>Иныеформыучетадостижений</w:t>
            </w:r>
            <w:proofErr w:type="spellEnd"/>
          </w:p>
        </w:tc>
      </w:tr>
      <w:tr w:rsidR="003F681F" w:rsidRPr="00922096" w:rsidTr="00922096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snapToGrid w:val="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snapToGrid w:val="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snapToGrid w:val="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1F" w:rsidRPr="00922096" w:rsidRDefault="003F681F" w:rsidP="00407685">
            <w:pPr>
              <w:snapToGrid w:val="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F681F" w:rsidRPr="00922096" w:rsidTr="00922096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180"/>
              </w:tabs>
              <w:snapToGrid w:val="0"/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устный опрос</w:t>
            </w:r>
          </w:p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F681F" w:rsidRPr="00922096" w:rsidRDefault="003F681F" w:rsidP="00407685">
            <w:pPr>
              <w:tabs>
                <w:tab w:val="left" w:pos="-36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:rsidR="003F681F" w:rsidRPr="00922096" w:rsidRDefault="003F681F" w:rsidP="00407685">
            <w:pPr>
              <w:tabs>
                <w:tab w:val="left" w:pos="-72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:rsidR="003F681F" w:rsidRPr="00922096" w:rsidRDefault="003F681F" w:rsidP="00407685">
            <w:pPr>
              <w:tabs>
                <w:tab w:val="left" w:pos="-108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 тестовые задания</w:t>
            </w:r>
          </w:p>
          <w:p w:rsidR="003F681F" w:rsidRPr="00922096" w:rsidRDefault="003F681F" w:rsidP="00407685">
            <w:pPr>
              <w:tabs>
                <w:tab w:val="left" w:pos="-144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:rsidR="003F681F" w:rsidRPr="00922096" w:rsidRDefault="003F681F" w:rsidP="00407685">
            <w:pPr>
              <w:tabs>
                <w:tab w:val="left" w:pos="-180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3F681F" w:rsidRPr="00922096" w:rsidRDefault="003F681F" w:rsidP="00407685">
            <w:pPr>
              <w:tabs>
                <w:tab w:val="left" w:pos="-216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3F681F" w:rsidRPr="00922096" w:rsidRDefault="003F681F" w:rsidP="00407685">
            <w:pPr>
              <w:tabs>
                <w:tab w:val="left" w:pos="-252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3F681F" w:rsidRPr="00922096" w:rsidRDefault="003F681F" w:rsidP="00407685">
            <w:pPr>
              <w:tabs>
                <w:tab w:val="left" w:pos="-252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диагности-ческаяконт-рольная</w:t>
            </w:r>
            <w:proofErr w:type="spellEnd"/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:rsidR="003F681F" w:rsidRPr="00922096" w:rsidRDefault="003F681F" w:rsidP="00407685">
            <w:pPr>
              <w:tabs>
                <w:tab w:val="left" w:pos="-36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:rsidR="003F681F" w:rsidRPr="00922096" w:rsidRDefault="003F681F" w:rsidP="00407685">
            <w:pPr>
              <w:tabs>
                <w:tab w:val="left" w:pos="-72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контроль техники чтения</w:t>
            </w:r>
          </w:p>
          <w:p w:rsidR="003F681F" w:rsidRPr="00922096" w:rsidRDefault="003F681F" w:rsidP="00407685">
            <w:pPr>
              <w:tabs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анализ динамики текущей успеваемости</w:t>
            </w:r>
          </w:p>
          <w:p w:rsidR="003F681F" w:rsidRPr="00922096" w:rsidRDefault="003F681F" w:rsidP="00407685">
            <w:pPr>
              <w:tabs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napToGrid w:val="0"/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3F681F" w:rsidRPr="00922096" w:rsidRDefault="003F681F" w:rsidP="00407685">
            <w:pPr>
              <w:tabs>
                <w:tab w:val="left" w:pos="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3F681F" w:rsidRPr="00922096" w:rsidRDefault="003F681F" w:rsidP="00407685">
            <w:pPr>
              <w:tabs>
                <w:tab w:val="left" w:pos="-36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творческий отчет</w:t>
            </w:r>
          </w:p>
        </w:tc>
      </w:tr>
      <w:tr w:rsidR="003F681F" w:rsidRPr="00922096" w:rsidTr="00922096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3F681F" w:rsidRPr="00922096" w:rsidRDefault="003F681F" w:rsidP="00407685">
            <w:pPr>
              <w:tabs>
                <w:tab w:val="left" w:pos="-360"/>
                <w:tab w:val="left" w:pos="180"/>
              </w:tabs>
              <w:snapToGrid w:val="0"/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 xml:space="preserve">- портфолио </w:t>
            </w:r>
          </w:p>
          <w:p w:rsidR="003F681F" w:rsidRPr="00922096" w:rsidRDefault="003F681F" w:rsidP="00407685">
            <w:pPr>
              <w:tabs>
                <w:tab w:val="left" w:pos="-720"/>
                <w:tab w:val="left" w:pos="180"/>
              </w:tabs>
              <w:spacing w:line="360" w:lineRule="auto"/>
              <w:ind w:left="18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hAnsi="Times New Roman" w:cs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0862A3" w:rsidRPr="00922096" w:rsidRDefault="000862A3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В эту таблицу могут быть внесены и другие формы контроля и учета достижений, используемые в школе.  </w:t>
      </w:r>
    </w:p>
    <w:p w:rsidR="003F681F" w:rsidRPr="00922096" w:rsidRDefault="003F681F" w:rsidP="004076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81F" w:rsidRPr="00922096" w:rsidRDefault="000862A3" w:rsidP="0092209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52317377"/>
      <w:r w:rsidRPr="00922096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22096" w:rsidRPr="009220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="003F681F" w:rsidRPr="00922096">
        <w:rPr>
          <w:rFonts w:ascii="Times New Roman" w:hAnsi="Times New Roman" w:cs="Times New Roman"/>
          <w:color w:val="auto"/>
          <w:sz w:val="24"/>
          <w:szCs w:val="24"/>
        </w:rPr>
        <w:t>. Формы представления образовательных результатов:</w:t>
      </w:r>
      <w:bookmarkEnd w:id="9"/>
    </w:p>
    <w:p w:rsidR="00922096" w:rsidRPr="00922096" w:rsidRDefault="00922096" w:rsidP="00922096">
      <w:pPr>
        <w:rPr>
          <w:sz w:val="24"/>
          <w:szCs w:val="24"/>
        </w:rPr>
      </w:pPr>
    </w:p>
    <w:p w:rsidR="003F681F" w:rsidRPr="00922096" w:rsidRDefault="003F681F" w:rsidP="00A77F00">
      <w:pPr>
        <w:numPr>
          <w:ilvl w:val="0"/>
          <w:numId w:val="19"/>
        </w:numPr>
        <w:tabs>
          <w:tab w:val="clear" w:pos="108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3F681F" w:rsidRPr="00922096" w:rsidRDefault="003F681F" w:rsidP="004076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9220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2096">
        <w:rPr>
          <w:rFonts w:ascii="Times New Roman" w:hAnsi="Times New Roman" w:cs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F681F" w:rsidRPr="00922096" w:rsidRDefault="003F681F" w:rsidP="004076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3F681F" w:rsidRPr="00922096" w:rsidRDefault="003F681F" w:rsidP="004076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портфолио;  </w:t>
      </w:r>
    </w:p>
    <w:p w:rsidR="003F681F" w:rsidRPr="00922096" w:rsidRDefault="003F681F" w:rsidP="0040768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862A3" w:rsidRPr="00922096" w:rsidRDefault="000862A3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Перечень форм представления результатов может быть дополнен другими формами, используемыми в школе. </w:t>
      </w:r>
    </w:p>
    <w:p w:rsidR="000862A3" w:rsidRPr="00922096" w:rsidRDefault="000862A3" w:rsidP="00407685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81F" w:rsidRPr="00922096" w:rsidRDefault="003F681F" w:rsidP="0040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Критериями оценивания являются: </w:t>
      </w:r>
    </w:p>
    <w:p w:rsidR="003F681F" w:rsidRPr="00922096" w:rsidRDefault="003F681F" w:rsidP="0040768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3F681F" w:rsidRPr="00922096" w:rsidRDefault="003F681F" w:rsidP="00407685">
      <w:pPr>
        <w:numPr>
          <w:ilvl w:val="0"/>
          <w:numId w:val="2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6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spellStart"/>
      <w:r w:rsidRPr="00922096">
        <w:rPr>
          <w:rFonts w:ascii="Times New Roman" w:hAnsi="Times New Roman" w:cs="Times New Roman"/>
          <w:sz w:val="24"/>
          <w:szCs w:val="24"/>
        </w:rPr>
        <w:t>предметнойобученности</w:t>
      </w:r>
      <w:proofErr w:type="spellEnd"/>
      <w:r w:rsidRPr="00922096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3F681F" w:rsidRPr="00922096" w:rsidRDefault="003F681F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45" w:rsidRPr="00922096" w:rsidRDefault="00446045" w:rsidP="004076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96" w:rsidRPr="00922096" w:rsidRDefault="009220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96">
        <w:rPr>
          <w:b/>
          <w:bCs/>
          <w:sz w:val="24"/>
          <w:szCs w:val="24"/>
        </w:rPr>
        <w:br w:type="page"/>
      </w:r>
    </w:p>
    <w:p w:rsidR="00446045" w:rsidRPr="00922096" w:rsidRDefault="00A9551F" w:rsidP="00922096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</w:rPr>
      </w:pPr>
      <w:bookmarkStart w:id="10" w:name="_Toc452317378"/>
      <w:r w:rsidRPr="00922096">
        <w:rPr>
          <w:b/>
          <w:bCs/>
        </w:rPr>
        <w:lastRenderedPageBreak/>
        <w:t>Заключение.</w:t>
      </w:r>
      <w:bookmarkEnd w:id="10"/>
    </w:p>
    <w:p w:rsidR="003F681F" w:rsidRPr="00922096" w:rsidRDefault="003F681F" w:rsidP="00407685">
      <w:pPr>
        <w:pStyle w:val="a7"/>
        <w:autoSpaceDE w:val="0"/>
        <w:autoSpaceDN w:val="0"/>
        <w:adjustRightInd w:val="0"/>
        <w:spacing w:line="360" w:lineRule="auto"/>
        <w:ind w:left="928"/>
        <w:jc w:val="both"/>
        <w:rPr>
          <w:bCs/>
        </w:rPr>
      </w:pP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Изучив материал по системе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образования, я выделила для себя следующее: система оценки ориентирует образовательный процесс на духовно-нравственное развитие и воспитание обучающихся, достижение ими планируемых результатов освоения содержания учебного предмета и формирование у них универсальных учебных действий.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Все мы знаем, что по требованиям ФГОС три группы результатов образования: личностные,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и предметные подлежат оценке. При этом личностные результаты в соответствии с требованиями Стандарта не подлежат итоговой оценке.</w:t>
      </w:r>
    </w:p>
    <w:p w:rsidR="00A9551F" w:rsidRPr="00922096" w:rsidRDefault="00A9551F" w:rsidP="00407685">
      <w:pPr>
        <w:pStyle w:val="a7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Объектом оценки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результатов служат УУД, содержание которых регулируется по классам.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Оценка предметных результатов-это оценка планируемых результатов по отдельным предметам. Поэтому 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Новая система оценивания снимает тревожность детей, повышает учебную мотивацию, отслеживает динамику школьной успешности. Система контроля ставит важные социальные задачи: развить у школьников умение проверять и контролировать себя, критически оценивать свою деятельность, устанавливать ошибки и находить пути их устранения. Оценка и отметка должны фиксировать достижения ученика.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Оценочную деятельность я строю на основе следующих принципов: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Оценивание является постоянным процессом.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Оценивание может быть только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критериальным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>. Эти критерии прописаны в программе школы. Основными критериями оценивания выступают ожидаемые результаты, соответствующие учебным целям. Критерии должны быть однозначными и четкими.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Оцениваться с помощью отметки могут только результаты деятельности ученика и процесс их формирования</w:t>
      </w:r>
      <w:r w:rsidR="00284D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но не личные качества ребенка.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Систему оценивания выстраиваю таким образом, чтобы учащиеся включались в контрольно-оценочную деятельность, приобретая навыки и привычку к самооценке и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взаимооценке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>. Самооценка ученика должна предшествовать оценке учителя</w:t>
      </w:r>
      <w:r w:rsidRPr="00922096">
        <w:rPr>
          <w:bCs/>
          <w:sz w:val="24"/>
          <w:szCs w:val="24"/>
        </w:rPr>
        <w:t>.</w:t>
      </w:r>
    </w:p>
    <w:p w:rsidR="00A9551F" w:rsidRPr="00922096" w:rsidRDefault="00A9551F" w:rsidP="00407685">
      <w:pPr>
        <w:pStyle w:val="a7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В системе оценивания в начальной школе используется: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преимущественно внутренняя оценка-это оценка самой школы (учителя, ребенка, школьного психолога);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внешняя оценка, проводимая различными независимыми службами.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Использую три вида оценивания: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стартовая диагностика. Осуществляется в начале года или перед изучением новых крупных разделов;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текущее оценивание, тесно связанное с процессом обучения;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итоговое оценивание. Предполагает комплексную проверку образовательных результатов в конце учебной четверти и учебного года.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В текущем оценивании я использую следующие методы: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наблюдение, самооценка, самоанализ и методы, основанные на анализе письменных ответов и работ учащихся: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устный опрос, письменная самостоятельная работа, диктант, контрольное списывание, тестовые задания, доклад, изложение, творческая работа.</w:t>
      </w:r>
      <w:proofErr w:type="gramEnd"/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Формир</w:t>
      </w:r>
      <w:r w:rsidR="006201B2">
        <w:rPr>
          <w:rFonts w:ascii="Times New Roman" w:hAnsi="Times New Roman" w:cs="Times New Roman"/>
          <w:bCs/>
          <w:sz w:val="24"/>
          <w:szCs w:val="24"/>
        </w:rPr>
        <w:t>ование учебного действия оценки</w:t>
      </w:r>
      <w:r w:rsidRPr="00922096">
        <w:rPr>
          <w:rFonts w:ascii="Times New Roman" w:hAnsi="Times New Roman" w:cs="Times New Roman"/>
          <w:bCs/>
          <w:sz w:val="24"/>
          <w:szCs w:val="24"/>
        </w:rPr>
        <w:t xml:space="preserve">–необходимое условие становления полноценной учебной деятельности школьника. Сформированное действие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оценки-это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способность ученика точно знать о своем знании и незнании, умении отличать то, что известно, от того, что неизвестно, умение спросить о недостающем знании не в форме призыва «я не знаю, что делать, помогите!», а в форме «что еще нужно узнать, чтобы решить эту задачу?»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С самооценки начинается учебная самостоятельность младшего школьника. Поэтому в своей работе одной из главных задач я ставлю формирование у детей умения оценивать результат своей учебной деятельности.</w:t>
      </w:r>
    </w:p>
    <w:p w:rsidR="00A9551F" w:rsidRPr="00922096" w:rsidRDefault="00A9551F" w:rsidP="00407685">
      <w:pPr>
        <w:pStyle w:val="a7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В 1 классе на уроках мы обозначаем свое настроение смайликами. Я даю возможность детям эмоционально оценить прошедший урок или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показать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доволен ты своей работой или нет. В своих прописях дети обозначают свое настроение или реакцию на урок.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Применяю методику светофора. У детей на столах три карточки. Красная карточк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я не знаю, желтая карточка- я сомневаюсь, зеленая карточка- я знаю и могу ответить. Дети получают задание, а перед тем как приступить к выполнению задания, они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показывают насколько сложно им будет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справиться с этим заданием.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Цель работы со светофоро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выявить самооценку детей по данной теме. Я вижу, кто из детей не справляется с данным заданием и сами дети понимают, что они не усвоили.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Также мои ученики осваивают алгоритм самооценки.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Я получил задание…(учимся вспоминать цель работы)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Какова была цель задания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?(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>учимся сравнивать результат с целью)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Удалось получить результат?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Правильно выполнил или с ошибкой? (учимся находить и признавать ошибки)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Самостоятел</w:t>
      </w:r>
      <w:r w:rsidR="003611C1" w:rsidRPr="00922096">
        <w:rPr>
          <w:rFonts w:ascii="Times New Roman" w:hAnsi="Times New Roman" w:cs="Times New Roman"/>
          <w:bCs/>
          <w:sz w:val="24"/>
          <w:szCs w:val="24"/>
        </w:rPr>
        <w:t>ьно выполнил или с чьей-то помощ</w:t>
      </w:r>
      <w:r w:rsidRPr="00922096">
        <w:rPr>
          <w:rFonts w:ascii="Times New Roman" w:hAnsi="Times New Roman" w:cs="Times New Roman"/>
          <w:bCs/>
          <w:sz w:val="24"/>
          <w:szCs w:val="24"/>
        </w:rPr>
        <w:t>ью? (учимся оценивать процесс)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На уроке ученик сам оценивает свой результат выполнения задания по алгоритму самооценки и определяет отметку.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Во 2 классе я предлагаю записать слова с изученными орфограммами. После записи слов мы выбираем критерий, по которому можно оценить работу. Дети предлагают варианты: я умею писать слова, я записываю слова аккуратно, я умею писать слова с орфограммами. После обсуждения мы выбираем критерий «я умею писать слова с орфограммами». Дети чертят шкалу</w:t>
      </w:r>
      <w:r w:rsidR="00DB1575" w:rsidRPr="00922096">
        <w:rPr>
          <w:rFonts w:ascii="Times New Roman" w:hAnsi="Times New Roman" w:cs="Times New Roman"/>
          <w:bCs/>
          <w:sz w:val="24"/>
          <w:szCs w:val="24"/>
        </w:rPr>
        <w:t xml:space="preserve">. Затем я подвожу детей к тому, </w:t>
      </w:r>
      <w:r w:rsidRPr="00922096">
        <w:rPr>
          <w:rFonts w:ascii="Times New Roman" w:hAnsi="Times New Roman" w:cs="Times New Roman"/>
          <w:bCs/>
          <w:sz w:val="24"/>
          <w:szCs w:val="24"/>
        </w:rPr>
        <w:t>чтобы оценить работу по каждой орфограмме отдельно.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Учебное действие оценки неразрывно связано с учебным действием контроля. Ученик не только выполняет определенные действия, которые приводят к конечной цели, но и оценивает, насколько эти действия были верны.</w:t>
      </w:r>
    </w:p>
    <w:p w:rsidR="003611C1" w:rsidRPr="00922096" w:rsidRDefault="00DB1575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Одним из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важных умений, способствующих успешному освоению предметного содержания является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умение читать. Для фиксирования результатов я использую</w:t>
      </w:r>
      <w:r w:rsidR="003611C1" w:rsidRPr="00922096">
        <w:rPr>
          <w:rFonts w:ascii="Times New Roman" w:hAnsi="Times New Roman" w:cs="Times New Roman"/>
          <w:bCs/>
          <w:sz w:val="24"/>
          <w:szCs w:val="24"/>
        </w:rPr>
        <w:t xml:space="preserve"> листы </w:t>
      </w:r>
      <w:r w:rsidR="003611C1" w:rsidRPr="00922096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индивидуальных достижений</w:t>
      </w:r>
      <w:r w:rsidRPr="0092209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gramStart"/>
      <w:r w:rsidRPr="00922096">
        <w:rPr>
          <w:rFonts w:ascii="Times New Roman" w:hAnsi="Times New Roman" w:cs="Times New Roman"/>
          <w:bCs/>
          <w:sz w:val="24"/>
          <w:szCs w:val="24"/>
        </w:rPr>
        <w:t>которой</w:t>
      </w:r>
      <w:proofErr w:type="gram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отражены способ чтения, правильность чтения, темп, выразительность, сознательность. </w:t>
      </w:r>
      <w:r w:rsidR="003611C1" w:rsidRPr="00922096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922096">
        <w:rPr>
          <w:rFonts w:ascii="Times New Roman" w:hAnsi="Times New Roman" w:cs="Times New Roman"/>
          <w:bCs/>
          <w:sz w:val="24"/>
          <w:szCs w:val="24"/>
        </w:rPr>
        <w:t>позволяет иметь представление о состоянии каждого критерия в целом по классу и у каждого ученика.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Итоговое оценивание</w:t>
      </w:r>
      <w:r w:rsidR="003D509E" w:rsidRPr="00922096">
        <w:rPr>
          <w:rFonts w:ascii="Times New Roman" w:hAnsi="Times New Roman" w:cs="Times New Roman"/>
          <w:bCs/>
          <w:sz w:val="24"/>
          <w:szCs w:val="24"/>
        </w:rPr>
        <w:t xml:space="preserve"> на конец учебного года мы прово</w:t>
      </w:r>
      <w:r w:rsidR="003611C1" w:rsidRPr="00922096">
        <w:rPr>
          <w:rFonts w:ascii="Times New Roman" w:hAnsi="Times New Roman" w:cs="Times New Roman"/>
          <w:bCs/>
          <w:sz w:val="24"/>
          <w:szCs w:val="24"/>
        </w:rPr>
        <w:t>ди</w:t>
      </w:r>
      <w:r w:rsidRPr="00922096">
        <w:rPr>
          <w:rFonts w:ascii="Times New Roman" w:hAnsi="Times New Roman" w:cs="Times New Roman"/>
          <w:bCs/>
          <w:sz w:val="24"/>
          <w:szCs w:val="24"/>
        </w:rPr>
        <w:t xml:space="preserve">м с помощью итоговых проверочных работ по предметам и комплексной работы на </w:t>
      </w:r>
      <w:proofErr w:type="spellStart"/>
      <w:r w:rsidRPr="00922096">
        <w:rPr>
          <w:rFonts w:ascii="Times New Roman" w:hAnsi="Times New Roman" w:cs="Times New Roman"/>
          <w:bCs/>
          <w:sz w:val="24"/>
          <w:szCs w:val="24"/>
        </w:rPr>
        <w:t>межпредметной</w:t>
      </w:r>
      <w:proofErr w:type="spellEnd"/>
      <w:r w:rsidRPr="00922096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Еще одним средством предъявления собственных достижений ученика для их оценки является «Портфель достижений ученика» или «Портфолио». Он представляет собой подборку личных работ ученика, в которую могут входить творческие работы, доклады, сообщения, листы достижений и т.д.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Умелое использование «Портфеля достижений ученика» предоставляет учителю богатую информацию об индивидуальном развитии ребенка и способствует участию детей в оценке своей работы.</w:t>
      </w:r>
    </w:p>
    <w:p w:rsidR="00A9551F" w:rsidRPr="00922096" w:rsidRDefault="00A9551F" w:rsidP="00A77F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096">
        <w:rPr>
          <w:rFonts w:ascii="Times New Roman" w:hAnsi="Times New Roman" w:cs="Times New Roman"/>
          <w:bCs/>
          <w:sz w:val="24"/>
          <w:szCs w:val="24"/>
        </w:rPr>
        <w:t>Оценка должна быть проявлением чуткости и доброжелательности. Ведь незнание- это не порок, а стимул к познанию, поэтому важно стимулировать ученика к познанию через похвалу, одобрение, поддержку, создание ситуации успеха. Ведь младший школьник стремится учиться не только потому, что узнает новое, но и потому, что учитель тоже радуется его успехам и огорчается в случае неудачи.</w:t>
      </w:r>
    </w:p>
    <w:p w:rsidR="003F681F" w:rsidRPr="00922096" w:rsidRDefault="003F681F" w:rsidP="00407685">
      <w:pPr>
        <w:pStyle w:val="a7"/>
        <w:autoSpaceDE w:val="0"/>
        <w:autoSpaceDN w:val="0"/>
        <w:adjustRightInd w:val="0"/>
        <w:spacing w:line="360" w:lineRule="auto"/>
        <w:ind w:left="1429"/>
        <w:jc w:val="both"/>
        <w:rPr>
          <w:bCs/>
        </w:rPr>
      </w:pPr>
    </w:p>
    <w:p w:rsidR="00922096" w:rsidRPr="00922096" w:rsidRDefault="009220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096">
        <w:rPr>
          <w:b/>
          <w:bCs/>
          <w:sz w:val="24"/>
          <w:szCs w:val="24"/>
        </w:rPr>
        <w:br w:type="page"/>
      </w:r>
    </w:p>
    <w:p w:rsidR="00A9551F" w:rsidRPr="00922096" w:rsidRDefault="00A77F00" w:rsidP="00922096">
      <w:pPr>
        <w:pStyle w:val="msonormalcxsplast"/>
        <w:numPr>
          <w:ilvl w:val="0"/>
          <w:numId w:val="18"/>
        </w:numPr>
        <w:spacing w:before="0" w:beforeAutospacing="0" w:after="0" w:afterAutospacing="0" w:line="360" w:lineRule="auto"/>
        <w:jc w:val="both"/>
        <w:outlineLvl w:val="0"/>
        <w:rPr>
          <w:b/>
        </w:rPr>
      </w:pPr>
      <w:bookmarkStart w:id="11" w:name="_Toc452317379"/>
      <w:r w:rsidRPr="00922096">
        <w:rPr>
          <w:b/>
          <w:bCs/>
        </w:rPr>
        <w:lastRenderedPageBreak/>
        <w:t>Список литературы</w:t>
      </w:r>
      <w:bookmarkEnd w:id="11"/>
    </w:p>
    <w:p w:rsidR="00C93C08" w:rsidRPr="00922096" w:rsidRDefault="00C93C08" w:rsidP="00407685">
      <w:pPr>
        <w:pStyle w:val="msonormalcxspmiddle"/>
        <w:spacing w:before="0" w:beforeAutospacing="0" w:after="0" w:afterAutospacing="0" w:line="360" w:lineRule="auto"/>
        <w:ind w:left="568"/>
        <w:jc w:val="both"/>
      </w:pPr>
      <w:r w:rsidRPr="00922096">
        <w:t>    </w:t>
      </w:r>
    </w:p>
    <w:p w:rsidR="00C93C08" w:rsidRPr="00922096" w:rsidRDefault="003D509E" w:rsidP="00A77F00">
      <w:pPr>
        <w:pStyle w:val="msolistparagraph0"/>
        <w:spacing w:before="0" w:beforeAutospacing="0" w:after="0" w:afterAutospacing="0" w:line="360" w:lineRule="auto"/>
        <w:jc w:val="both"/>
      </w:pPr>
      <w:r w:rsidRPr="00922096">
        <w:t>1</w:t>
      </w:r>
      <w:r w:rsidR="00C93C08" w:rsidRPr="00922096">
        <w:t>. Примерная основная образовательная программа образовательного учреждения. Начальная школа / сост. Савинов. М.: Просвещение, 2010.</w:t>
      </w:r>
    </w:p>
    <w:p w:rsidR="00922096" w:rsidRPr="00922096" w:rsidRDefault="003D509E" w:rsidP="00A77F00">
      <w:pPr>
        <w:pStyle w:val="msolistparagraphcxsplast"/>
        <w:spacing w:before="0" w:beforeAutospacing="0" w:after="0" w:afterAutospacing="0" w:line="360" w:lineRule="auto"/>
        <w:jc w:val="both"/>
      </w:pPr>
      <w:r w:rsidRPr="00922096">
        <w:t>2</w:t>
      </w:r>
      <w:r w:rsidR="00C93C08" w:rsidRPr="00922096">
        <w:t xml:space="preserve">.  Федеральный государственный образовательный стандарт начального общего образования. Приказ </w:t>
      </w:r>
      <w:proofErr w:type="spellStart"/>
      <w:r w:rsidR="00C93C08" w:rsidRPr="00922096">
        <w:t>Минобрнауки</w:t>
      </w:r>
      <w:proofErr w:type="spellEnd"/>
      <w:r w:rsidR="00C93C08" w:rsidRPr="00922096">
        <w:t xml:space="preserve"> от 06.10.2009, № 373.</w:t>
      </w:r>
    </w:p>
    <w:p w:rsidR="00C93C08" w:rsidRPr="00922096" w:rsidRDefault="003D509E" w:rsidP="00A77F00">
      <w:pPr>
        <w:pStyle w:val="msolistparagraphcxsplast"/>
        <w:spacing w:before="0" w:beforeAutospacing="0" w:after="0" w:afterAutospacing="0" w:line="360" w:lineRule="auto"/>
        <w:jc w:val="both"/>
      </w:pPr>
      <w:r w:rsidRPr="00922096">
        <w:t>3</w:t>
      </w:r>
      <w:r w:rsidR="00C93C08" w:rsidRPr="00922096">
        <w:t>. И.А. Сафронов Федеральный государственный образовательный стандарт начального общего образования – М.: Просвещение, 2011 г.</w:t>
      </w:r>
    </w:p>
    <w:p w:rsidR="00C93C08" w:rsidRPr="00922096" w:rsidRDefault="003D509E" w:rsidP="00922096">
      <w:pPr>
        <w:pStyle w:val="msonormalcxspmiddle"/>
        <w:spacing w:before="0" w:beforeAutospacing="0" w:after="0" w:afterAutospacing="0" w:line="360" w:lineRule="auto"/>
        <w:jc w:val="both"/>
      </w:pPr>
      <w:r w:rsidRPr="00922096">
        <w:t>4.</w:t>
      </w:r>
      <w:r w:rsidR="00C93C08" w:rsidRPr="00922096">
        <w:rPr>
          <w:iCs/>
        </w:rPr>
        <w:t>Гринченко И.С.</w:t>
      </w:r>
      <w:r w:rsidR="00C93C08" w:rsidRPr="00922096">
        <w:t xml:space="preserve"> Современные средства оценивания результатов обучения: учебно-методическое пособие. М.: УЦ Перспектива, 2008.</w:t>
      </w:r>
    </w:p>
    <w:p w:rsidR="00C93C08" w:rsidRPr="00922096" w:rsidRDefault="003D509E" w:rsidP="00922096">
      <w:pPr>
        <w:pStyle w:val="msonormalcxspmiddle"/>
        <w:spacing w:before="0" w:beforeAutospacing="0" w:after="0" w:afterAutospacing="0" w:line="360" w:lineRule="auto"/>
        <w:jc w:val="both"/>
      </w:pPr>
      <w:r w:rsidRPr="00922096">
        <w:t>5.</w:t>
      </w:r>
      <w:r w:rsidR="00C93C08" w:rsidRPr="00922096">
        <w:t xml:space="preserve">  </w:t>
      </w:r>
      <w:r w:rsidR="00C93C08" w:rsidRPr="00922096">
        <w:rPr>
          <w:iCs/>
        </w:rPr>
        <w:t xml:space="preserve">Котова С.А., </w:t>
      </w:r>
      <w:proofErr w:type="spellStart"/>
      <w:r w:rsidR="00C93C08" w:rsidRPr="00922096">
        <w:rPr>
          <w:iCs/>
        </w:rPr>
        <w:t>Прокопеня</w:t>
      </w:r>
      <w:proofErr w:type="spellEnd"/>
      <w:r w:rsidR="00C93C08" w:rsidRPr="00922096">
        <w:rPr>
          <w:iCs/>
        </w:rPr>
        <w:t xml:space="preserve"> Г.В.</w:t>
      </w:r>
      <w:r w:rsidR="00C93C08" w:rsidRPr="00922096">
        <w:t xml:space="preserve"> Система </w:t>
      </w:r>
      <w:proofErr w:type="spellStart"/>
      <w:r w:rsidR="00C93C08" w:rsidRPr="00922096">
        <w:t>портфолио</w:t>
      </w:r>
      <w:proofErr w:type="spellEnd"/>
      <w:r w:rsidR="00C93C08" w:rsidRPr="00922096">
        <w:t xml:space="preserve"> для новой школы. // Народное образование. 2010. </w:t>
      </w:r>
    </w:p>
    <w:p w:rsidR="00C93C08" w:rsidRPr="00922096" w:rsidRDefault="003D509E" w:rsidP="00922096">
      <w:pPr>
        <w:pStyle w:val="msonormalcxspmiddle"/>
        <w:spacing w:before="0" w:beforeAutospacing="0" w:after="0" w:afterAutospacing="0" w:line="360" w:lineRule="auto"/>
        <w:jc w:val="both"/>
      </w:pPr>
      <w:r w:rsidRPr="00922096">
        <w:t>6</w:t>
      </w:r>
      <w:r w:rsidR="00C93C08" w:rsidRPr="00922096">
        <w:t>.   Оценка достижения планируемых результатов в начальной школе. Система заданий: в 2 ч. Ч. 1 / под ред. Г.С. Ковалевой, О.Б. Логиновой. М.: Просвещение, 2009.</w:t>
      </w:r>
    </w:p>
    <w:p w:rsidR="00C93C08" w:rsidRPr="00922096" w:rsidRDefault="003D509E" w:rsidP="00922096">
      <w:pPr>
        <w:pStyle w:val="msonormalcxspmiddle"/>
        <w:spacing w:before="0" w:beforeAutospacing="0" w:after="0" w:afterAutospacing="0" w:line="360" w:lineRule="auto"/>
        <w:jc w:val="both"/>
      </w:pPr>
      <w:r w:rsidRPr="00922096">
        <w:t>7</w:t>
      </w:r>
      <w:r w:rsidR="00C93C08" w:rsidRPr="00922096">
        <w:t>.Планируемые результаты начального общего образования / под ред. Г.С. Ковалевой, О.Б. Логиновой. М.: Просвещение, 2009.</w:t>
      </w:r>
    </w:p>
    <w:sectPr w:rsidR="00C93C08" w:rsidRPr="00922096" w:rsidSect="00E14EA0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96" w:rsidRDefault="00922096" w:rsidP="00182533">
      <w:pPr>
        <w:spacing w:after="0" w:line="240" w:lineRule="auto"/>
      </w:pPr>
      <w:r>
        <w:separator/>
      </w:r>
    </w:p>
  </w:endnote>
  <w:endnote w:type="continuationSeparator" w:id="1">
    <w:p w:rsidR="00922096" w:rsidRDefault="00922096" w:rsidP="0018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688329"/>
      <w:docPartObj>
        <w:docPartGallery w:val="Page Numbers (Bottom of Page)"/>
        <w:docPartUnique/>
      </w:docPartObj>
    </w:sdtPr>
    <w:sdtContent>
      <w:p w:rsidR="004B4FDA" w:rsidRDefault="00D3253C">
        <w:pPr>
          <w:pStyle w:val="a5"/>
          <w:jc w:val="right"/>
        </w:pPr>
        <w:r>
          <w:fldChar w:fldCharType="begin"/>
        </w:r>
        <w:r w:rsidR="004B4FDA">
          <w:instrText>PAGE   \* MERGEFORMAT</w:instrText>
        </w:r>
        <w:r>
          <w:fldChar w:fldCharType="separate"/>
        </w:r>
        <w:r w:rsidR="00670F01">
          <w:rPr>
            <w:noProof/>
          </w:rPr>
          <w:t>18</w:t>
        </w:r>
        <w:r>
          <w:fldChar w:fldCharType="end"/>
        </w:r>
      </w:p>
    </w:sdtContent>
  </w:sdt>
  <w:p w:rsidR="00EF0F35" w:rsidRDefault="00EF0F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96" w:rsidRDefault="00922096" w:rsidP="00182533">
      <w:pPr>
        <w:spacing w:after="0" w:line="240" w:lineRule="auto"/>
      </w:pPr>
      <w:r>
        <w:separator/>
      </w:r>
    </w:p>
  </w:footnote>
  <w:footnote w:type="continuationSeparator" w:id="1">
    <w:p w:rsidR="00922096" w:rsidRDefault="00922096" w:rsidP="0018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4583D"/>
    <w:multiLevelType w:val="hybridMultilevel"/>
    <w:tmpl w:val="CE1CA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683C">
      <w:start w:val="1"/>
      <w:numFmt w:val="bullet"/>
      <w:lvlText w:val="-"/>
      <w:lvlJc w:val="left"/>
      <w:pPr>
        <w:tabs>
          <w:tab w:val="num" w:pos="185"/>
        </w:tabs>
        <w:ind w:left="-99" w:firstLine="99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4887"/>
    <w:multiLevelType w:val="multilevel"/>
    <w:tmpl w:val="6DC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A44242"/>
    <w:multiLevelType w:val="hybridMultilevel"/>
    <w:tmpl w:val="A48E8710"/>
    <w:lvl w:ilvl="0" w:tplc="2A101F4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345B0D"/>
    <w:multiLevelType w:val="hybridMultilevel"/>
    <w:tmpl w:val="DC5AE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26E0C"/>
    <w:multiLevelType w:val="multilevel"/>
    <w:tmpl w:val="446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3842F7"/>
    <w:multiLevelType w:val="multilevel"/>
    <w:tmpl w:val="61F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70F9B"/>
    <w:multiLevelType w:val="hybridMultilevel"/>
    <w:tmpl w:val="226AB8EE"/>
    <w:lvl w:ilvl="0" w:tplc="02421550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6"/>
  </w:num>
  <w:num w:numId="5">
    <w:abstractNumId w:val="8"/>
  </w:num>
  <w:num w:numId="6">
    <w:abstractNumId w:val="17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14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C0F"/>
    <w:rsid w:val="00015840"/>
    <w:rsid w:val="00066AB3"/>
    <w:rsid w:val="000862A3"/>
    <w:rsid w:val="00182533"/>
    <w:rsid w:val="001861F6"/>
    <w:rsid w:val="001E6136"/>
    <w:rsid w:val="002666DC"/>
    <w:rsid w:val="00284DBA"/>
    <w:rsid w:val="002C3D4C"/>
    <w:rsid w:val="003611C1"/>
    <w:rsid w:val="003C7C39"/>
    <w:rsid w:val="003D509E"/>
    <w:rsid w:val="003F681F"/>
    <w:rsid w:val="00407685"/>
    <w:rsid w:val="00446045"/>
    <w:rsid w:val="00484851"/>
    <w:rsid w:val="004B4FDA"/>
    <w:rsid w:val="004D31CB"/>
    <w:rsid w:val="005D49C0"/>
    <w:rsid w:val="005D6C0F"/>
    <w:rsid w:val="006201B2"/>
    <w:rsid w:val="00646869"/>
    <w:rsid w:val="006623A7"/>
    <w:rsid w:val="00670F01"/>
    <w:rsid w:val="006751A2"/>
    <w:rsid w:val="007B17D2"/>
    <w:rsid w:val="007B33BA"/>
    <w:rsid w:val="007E5CB4"/>
    <w:rsid w:val="00866CAC"/>
    <w:rsid w:val="008D33CA"/>
    <w:rsid w:val="008E03C2"/>
    <w:rsid w:val="008E16A5"/>
    <w:rsid w:val="00922096"/>
    <w:rsid w:val="009937C5"/>
    <w:rsid w:val="009A0CD2"/>
    <w:rsid w:val="009E2465"/>
    <w:rsid w:val="00A77F00"/>
    <w:rsid w:val="00A862D2"/>
    <w:rsid w:val="00A9551F"/>
    <w:rsid w:val="00AA6A69"/>
    <w:rsid w:val="00B11794"/>
    <w:rsid w:val="00C93C08"/>
    <w:rsid w:val="00CA6214"/>
    <w:rsid w:val="00CB21C0"/>
    <w:rsid w:val="00D3253C"/>
    <w:rsid w:val="00D96C1F"/>
    <w:rsid w:val="00DB1575"/>
    <w:rsid w:val="00DF3910"/>
    <w:rsid w:val="00E14EA0"/>
    <w:rsid w:val="00E206B5"/>
    <w:rsid w:val="00E22B6F"/>
    <w:rsid w:val="00E421C0"/>
    <w:rsid w:val="00EF0F35"/>
    <w:rsid w:val="00F60172"/>
    <w:rsid w:val="00F75A8B"/>
    <w:rsid w:val="00FA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C0"/>
  </w:style>
  <w:style w:type="paragraph" w:styleId="1">
    <w:name w:val="heading 1"/>
    <w:basedOn w:val="a"/>
    <w:next w:val="a"/>
    <w:link w:val="10"/>
    <w:uiPriority w:val="9"/>
    <w:qFormat/>
    <w:rsid w:val="00922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82533"/>
  </w:style>
  <w:style w:type="paragraph" w:styleId="a5">
    <w:name w:val="footer"/>
    <w:basedOn w:val="a"/>
    <w:link w:val="a6"/>
    <w:uiPriority w:val="99"/>
    <w:unhideWhenUsed/>
    <w:rsid w:val="0018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3"/>
  </w:style>
  <w:style w:type="character" w:customStyle="1" w:styleId="dash041e0431044b0447043d044b0439char1">
    <w:name w:val="dash041e_0431_044b_0447_043d_044b_0439__char1"/>
    <w:rsid w:val="001825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3C2"/>
  </w:style>
  <w:style w:type="paragraph" w:styleId="a8">
    <w:name w:val="Normal (Web)"/>
    <w:basedOn w:val="a"/>
    <w:rsid w:val="008E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E03C2"/>
    <w:rPr>
      <w:b/>
      <w:bCs/>
    </w:rPr>
  </w:style>
  <w:style w:type="paragraph" w:customStyle="1" w:styleId="msonormalcxspmiddle">
    <w:name w:val="msonormalcxspmiddle"/>
    <w:basedOn w:val="a"/>
    <w:rsid w:val="00A9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9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9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9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таблицы"/>
    <w:basedOn w:val="a"/>
    <w:rsid w:val="003F681F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character" w:styleId="ab">
    <w:name w:val="Emphasis"/>
    <w:basedOn w:val="a0"/>
    <w:qFormat/>
    <w:rsid w:val="003611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2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922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2096"/>
    <w:pPr>
      <w:spacing w:after="100"/>
    </w:pPr>
  </w:style>
  <w:style w:type="character" w:styleId="ad">
    <w:name w:val="Hyperlink"/>
    <w:basedOn w:val="a0"/>
    <w:uiPriority w:val="99"/>
    <w:unhideWhenUsed/>
    <w:rsid w:val="0092209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0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2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2209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82533"/>
  </w:style>
  <w:style w:type="paragraph" w:styleId="a5">
    <w:name w:val="footer"/>
    <w:basedOn w:val="a"/>
    <w:link w:val="a6"/>
    <w:uiPriority w:val="99"/>
    <w:unhideWhenUsed/>
    <w:rsid w:val="00182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3"/>
  </w:style>
  <w:style w:type="character" w:customStyle="1" w:styleId="dash041e0431044b0447043d044b0439char1">
    <w:name w:val="dash041e_0431_044b_0447_043d_044b_0439__char1"/>
    <w:rsid w:val="001825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E588-7256-4350-9742-E31195EA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18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Медики</cp:lastModifiedBy>
  <cp:revision>17</cp:revision>
  <cp:lastPrinted>2016-05-31T07:18:00Z</cp:lastPrinted>
  <dcterms:created xsi:type="dcterms:W3CDTF">2016-05-15T07:09:00Z</dcterms:created>
  <dcterms:modified xsi:type="dcterms:W3CDTF">2016-06-02T05:46:00Z</dcterms:modified>
</cp:coreProperties>
</file>